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97" w:rsidRPr="00577037" w:rsidRDefault="008A3BCC" w:rsidP="00577037">
      <w:pPr>
        <w:pStyle w:val="prevencenadpis1"/>
        <w:jc w:val="left"/>
        <w:rPr>
          <w:color w:val="000000" w:themeColor="text1"/>
        </w:rPr>
      </w:pPr>
      <w:r>
        <w:rPr>
          <w:color w:val="000000" w:themeColor="text1"/>
        </w:rPr>
        <w:t>Příloha č. 4</w:t>
      </w:r>
    </w:p>
    <w:p w:rsidR="007A7797" w:rsidRPr="00577037" w:rsidRDefault="007A7797" w:rsidP="00A27E23">
      <w:pPr>
        <w:pStyle w:val="prevencenadpis1"/>
        <w:ind w:firstLine="708"/>
        <w:rPr>
          <w:color w:val="0070C0"/>
        </w:rPr>
      </w:pPr>
      <w:r w:rsidRPr="00577037">
        <w:rPr>
          <w:color w:val="0070C0"/>
        </w:rPr>
        <w:t>Rizikové chov</w:t>
      </w:r>
      <w:r w:rsidR="008A3BCC">
        <w:rPr>
          <w:color w:val="0070C0"/>
        </w:rPr>
        <w:t>ání týkající se užívání tab</w:t>
      </w:r>
      <w:r w:rsidR="00A27E23">
        <w:rPr>
          <w:color w:val="0070C0"/>
        </w:rPr>
        <w:t>ákových výrobků a nikotinových sáčků</w:t>
      </w:r>
      <w:r w:rsidRPr="00577037">
        <w:rPr>
          <w:color w:val="0070C0"/>
        </w:rPr>
        <w:t xml:space="preserve"> </w:t>
      </w:r>
      <w:r w:rsidR="00E231D0" w:rsidRPr="00577037">
        <w:rPr>
          <w:color w:val="0070C0"/>
        </w:rPr>
        <w:t>je součástí Minimálního preventivního programu ZŠ a MŠ Prostějov</w:t>
      </w:r>
    </w:p>
    <w:p w:rsidR="00E231D0" w:rsidRPr="00577037" w:rsidRDefault="003A37EF" w:rsidP="00A27E23">
      <w:pPr>
        <w:pStyle w:val="prevencenadpis1"/>
        <w:ind w:firstLine="708"/>
        <w:rPr>
          <w:color w:val="0070C0"/>
        </w:rPr>
      </w:pPr>
      <w:r>
        <w:rPr>
          <w:color w:val="0070C0"/>
        </w:rPr>
        <w:t>pro školní rok 202</w:t>
      </w:r>
      <w:r w:rsidR="007204FB">
        <w:rPr>
          <w:color w:val="0070C0"/>
        </w:rPr>
        <w:t>4</w:t>
      </w:r>
      <w:r>
        <w:rPr>
          <w:color w:val="0070C0"/>
        </w:rPr>
        <w:t>/202</w:t>
      </w:r>
      <w:r w:rsidR="007204FB">
        <w:rPr>
          <w:color w:val="0070C0"/>
        </w:rPr>
        <w:t>5</w:t>
      </w:r>
    </w:p>
    <w:p w:rsidR="00BB367C" w:rsidRPr="00577037" w:rsidRDefault="00BB367C" w:rsidP="00A27E23">
      <w:pPr>
        <w:pStyle w:val="prevencenadpis1"/>
        <w:rPr>
          <w:color w:val="00B050"/>
          <w:sz w:val="24"/>
          <w:szCs w:val="24"/>
        </w:rPr>
      </w:pPr>
      <w:r w:rsidRPr="00577037">
        <w:rPr>
          <w:color w:val="00B050"/>
          <w:sz w:val="24"/>
          <w:szCs w:val="24"/>
        </w:rPr>
        <w:t>schválen</w:t>
      </w:r>
      <w:r w:rsidR="00577037">
        <w:rPr>
          <w:color w:val="00B050"/>
          <w:sz w:val="24"/>
          <w:szCs w:val="24"/>
        </w:rPr>
        <w:t>a</w:t>
      </w:r>
      <w:r w:rsidR="00B222A5" w:rsidRPr="00577037">
        <w:rPr>
          <w:color w:val="00B050"/>
          <w:sz w:val="24"/>
          <w:szCs w:val="24"/>
        </w:rPr>
        <w:t xml:space="preserve"> pedagogickou radou dne </w:t>
      </w:r>
      <w:r w:rsidR="007204FB">
        <w:rPr>
          <w:color w:val="00B050"/>
          <w:sz w:val="24"/>
          <w:szCs w:val="24"/>
        </w:rPr>
        <w:t>30. 8. 2024</w:t>
      </w:r>
    </w:p>
    <w:p w:rsidR="00E231D0" w:rsidRPr="00577037" w:rsidRDefault="00E231D0" w:rsidP="00577037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</w:p>
    <w:p w:rsidR="008A3BCC" w:rsidRPr="008A3BCC" w:rsidRDefault="008A3BCC" w:rsidP="008A3BCC">
      <w:pPr>
        <w:spacing w:before="240" w:after="240" w:line="360" w:lineRule="auto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BCC">
        <w:rPr>
          <w:rFonts w:ascii="Times New Roman" w:hAnsi="Times New Roman" w:cs="Times New Roman"/>
          <w:b/>
          <w:color w:val="FF0000"/>
          <w:sz w:val="24"/>
          <w:szCs w:val="24"/>
        </w:rPr>
        <w:t>Užívání tabákových výrobků u dětí a dospívajících se vyskytuje převážně v následujících vzorcích:</w:t>
      </w:r>
    </w:p>
    <w:p w:rsidR="008A3BCC" w:rsidRPr="008A3BCC" w:rsidRDefault="008A3BCC" w:rsidP="008A3BCC">
      <w:pPr>
        <w:pStyle w:val="Odstavecseseznamem"/>
        <w:numPr>
          <w:ilvl w:val="0"/>
          <w:numId w:val="13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8A3BCC">
        <w:rPr>
          <w:rFonts w:ascii="Times New Roman" w:hAnsi="Times New Roman" w:cs="Times New Roman"/>
          <w:b/>
          <w:sz w:val="24"/>
          <w:szCs w:val="24"/>
        </w:rPr>
        <w:t xml:space="preserve">Experimentování </w:t>
      </w:r>
      <w:r w:rsidRPr="008A3BCC">
        <w:rPr>
          <w:rFonts w:ascii="Times New Roman" w:hAnsi="Times New Roman" w:cs="Times New Roman"/>
          <w:sz w:val="24"/>
          <w:szCs w:val="24"/>
        </w:rPr>
        <w:t>– iniciační pokusy o užívání tabáku, první experimenty</w:t>
      </w:r>
    </w:p>
    <w:p w:rsidR="008A3BCC" w:rsidRPr="008A3BCC" w:rsidRDefault="008A3BCC" w:rsidP="008A3BCC">
      <w:pPr>
        <w:pStyle w:val="Odstavecseseznamem"/>
        <w:numPr>
          <w:ilvl w:val="0"/>
          <w:numId w:val="13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8A3BCC">
        <w:rPr>
          <w:rFonts w:ascii="Times New Roman" w:hAnsi="Times New Roman" w:cs="Times New Roman"/>
          <w:b/>
          <w:sz w:val="24"/>
          <w:szCs w:val="24"/>
        </w:rPr>
        <w:t>Příležitostné užívání</w:t>
      </w:r>
      <w:r w:rsidRPr="008A3BCC">
        <w:rPr>
          <w:rFonts w:ascii="Times New Roman" w:hAnsi="Times New Roman" w:cs="Times New Roman"/>
          <w:sz w:val="24"/>
          <w:szCs w:val="24"/>
        </w:rPr>
        <w:t xml:space="preserve"> – méně než 1 cigareta týdně</w:t>
      </w:r>
    </w:p>
    <w:p w:rsidR="008A3BCC" w:rsidRPr="008A3BCC" w:rsidRDefault="008A3BCC" w:rsidP="008A3BCC">
      <w:pPr>
        <w:pStyle w:val="Odstavecseseznamem"/>
        <w:numPr>
          <w:ilvl w:val="0"/>
          <w:numId w:val="13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8A3BCC">
        <w:rPr>
          <w:rFonts w:ascii="Times New Roman" w:hAnsi="Times New Roman" w:cs="Times New Roman"/>
          <w:b/>
          <w:sz w:val="24"/>
          <w:szCs w:val="24"/>
        </w:rPr>
        <w:t>Pravidelné užívání –</w:t>
      </w:r>
      <w:r w:rsidRPr="008A3BCC">
        <w:rPr>
          <w:rFonts w:ascii="Times New Roman" w:hAnsi="Times New Roman" w:cs="Times New Roman"/>
          <w:sz w:val="24"/>
          <w:szCs w:val="24"/>
        </w:rPr>
        <w:t xml:space="preserve"> alespoň 1 cigareta týdně</w:t>
      </w:r>
    </w:p>
    <w:p w:rsidR="008A3BCC" w:rsidRPr="008A3BCC" w:rsidRDefault="008A3BCC" w:rsidP="008A3BCC">
      <w:pPr>
        <w:pStyle w:val="Odstavecseseznamem"/>
        <w:numPr>
          <w:ilvl w:val="0"/>
          <w:numId w:val="13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8A3BCC">
        <w:rPr>
          <w:rFonts w:ascii="Times New Roman" w:hAnsi="Times New Roman" w:cs="Times New Roman"/>
          <w:b/>
          <w:sz w:val="24"/>
          <w:szCs w:val="24"/>
        </w:rPr>
        <w:t>Denní užívání</w:t>
      </w:r>
      <w:r w:rsidRPr="008A3BCC">
        <w:rPr>
          <w:rFonts w:ascii="Times New Roman" w:hAnsi="Times New Roman" w:cs="Times New Roman"/>
          <w:sz w:val="24"/>
          <w:szCs w:val="24"/>
        </w:rPr>
        <w:t xml:space="preserve"> – alespoň 1 cigareta denně</w:t>
      </w:r>
    </w:p>
    <w:p w:rsidR="008A3BCC" w:rsidRPr="008A3BCC" w:rsidRDefault="008A3BCC" w:rsidP="008A3BCC">
      <w:pPr>
        <w:pStyle w:val="Odstavecseseznamem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DA" w:rsidRP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335D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Tabákový výrobek je takový výrobek, který může být užíván a obsahuje neupravený nebo zcela či z části geneticky upravený tabák. </w:t>
      </w:r>
    </w:p>
    <w:p w:rsidR="004335DA" w:rsidRP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5DA">
        <w:rPr>
          <w:rFonts w:ascii="Times New Roman" w:hAnsi="Times New Roman" w:cs="Times New Roman"/>
          <w:sz w:val="24"/>
          <w:szCs w:val="24"/>
          <w:u w:val="single"/>
        </w:rPr>
        <w:t xml:space="preserve">Dělení výrobků podle platné legislativy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Tabák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listy a jiné přírodní zpracované nebo nezpracované části rostlin tabáku, včetně expandovaného a rekonstituovaného tabáku.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 2.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Dýmkový tabák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tabák výhradně určený pro užití v dýmce, který se může užívat prostřednictvím postupného spalování.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Tabák určený k ručnímu balení cigaret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takový tabák, který spotřebitel může použít pro vlastní balení cigaret.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4.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Bezdýmný tabák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takový tabákový výrobek, jehož užití nezahrnuje postupné spalování, a to včetně žvýkacího a šňupacího tabáku a tabáku určeného k orálnímu užití. Ministerstvo školství, mládeže a tělovýchovy Č. j.: MSMT-11112/2022-2 3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 5.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Žvýkací tabák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je bezdýmný tabák určený výhradně ke žvýkání.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6.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Šňupací tabák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je bezdýmný tabák určený pro užívání nosem.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7.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Tabák určený k orálnímu užití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všechny tabákové výrobky vyrobené zcela nebo částečně z tabáku určené k užívání ústy kromě těch, které jsou určeny k inhalaci nebo žvýkání, v prášku nebo ve formě jemnozrnných granulí nebo v jakékoli kombinaci těchto forem, nabízené zejména v sáčkových porcích nebo v porézních sáčcích.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8.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Cigareta </w:t>
      </w:r>
      <w:r w:rsidRPr="004335DA">
        <w:rPr>
          <w:rFonts w:ascii="Times New Roman" w:hAnsi="Times New Roman" w:cs="Times New Roman"/>
          <w:sz w:val="24"/>
          <w:szCs w:val="24"/>
        </w:rPr>
        <w:t xml:space="preserve">– tabákový provazec, který se užívá prostřednictvím spalovacího procesu.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9.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Doutník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tabákový smotek, který se užívá prostřednictvím spalovacího procesu.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10.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Nikotinový sáček bez obsahu tabáku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výrobek bez tabáku obsahující nikotin, který je určený pro orální užití.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11.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Doutníček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je doutník o hmotnosti nejvíce 3 g.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12.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Tabák určený pro vodní </w:t>
      </w:r>
      <w:proofErr w:type="gramStart"/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dýmku</w:t>
      </w:r>
      <w:r w:rsidRPr="004335DA">
        <w:rPr>
          <w:rFonts w:ascii="Times New Roman" w:hAnsi="Times New Roman" w:cs="Times New Roman"/>
          <w:sz w:val="24"/>
          <w:szCs w:val="24"/>
        </w:rPr>
        <w:t xml:space="preserve"> - tabákový</w:t>
      </w:r>
      <w:proofErr w:type="gramEnd"/>
      <w:r w:rsidRPr="004335DA">
        <w:rPr>
          <w:rFonts w:ascii="Times New Roman" w:hAnsi="Times New Roman" w:cs="Times New Roman"/>
          <w:sz w:val="24"/>
          <w:szCs w:val="24"/>
        </w:rPr>
        <w:t xml:space="preserve"> výrobek určený pro kouření ve vodních dýmkách.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13.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Nový tabákový výrobek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takový tabákový výrobek, který není cigaretou, tabákem určeným k ručnímu balení cigaret, dýmkovým tabákem, tabákem určeným do vodních dýmek, doutníkem, doutníčkem, žvýkacím tabákem, šňupacím tabákem nebo tabákem určeným pro orální užití a byl uveden na trh po 19. květnu 2014.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Bylinný výrobek určený ke kouření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výrobek, jehož základem jsou rostliny, byliny nebo ovoce, a který neobsahuje žádný tabák a může se užívat prostřednictvím inhalace ústy nebo nosem a jeho užívání zahrnuje postupné spalování.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>15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. Elektronická cigareta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výrobek, který lze použít pro užívání výparů obsahujících nikotin nebo jiných výparů prostřednictvím náustku nebo jakákoli součást tohoto výrobku, včetně zásobníku, nádržky i zařízení bez nádržky nebo zásobníku; elektronická cigareta může být jednorázová nebo opětovně naplnitelná pomocí náhradní náplně nebo nádržky nebo opakovaně použitelná pomocí jednorázových zásobníků.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16. 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>Náhradní náplň elektronické cigarety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je nádobka s tekutinou, která může obsahovat nikotin, a kterou lze opakovaně naplnit elektronickou cigaretu.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17.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4335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ložka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tabákového výrobku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tabák, přísady, papír, filtr, inkoust, kapsle, lepidlo, jakákoli další látka či prvek přítomný v konečném tabákovém výrobku nebo výrobku, který souvisí s tabákovým výrobkem. </w:t>
      </w:r>
    </w:p>
    <w:p w:rsidR="007747AB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18.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Přísada tabákového výrobku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látka s výjimkou tabáku, která byla přidána do tabákového výrobku, jednotkového balení nebo jakéhokoli vnějšího obalu.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19.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Příchuť tabákového výrobku</w:t>
      </w:r>
      <w:r w:rsidRPr="004335DA">
        <w:rPr>
          <w:rFonts w:ascii="Times New Roman" w:hAnsi="Times New Roman" w:cs="Times New Roman"/>
          <w:sz w:val="24"/>
          <w:szCs w:val="24"/>
        </w:rPr>
        <w:t xml:space="preserve"> – jasně rozpoznatelná vůně nebo chuť jiná než tabáková (např. přísada nebo kombinace přísad – ovoce, koření, alkohol, cukrovinky, mentol, vanilka, …).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20.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Výrobky souvisejícími s tabákovými výrobky</w:t>
      </w:r>
      <w:r w:rsidRPr="004335DA">
        <w:rPr>
          <w:rFonts w:ascii="Times New Roman" w:hAnsi="Times New Roman" w:cs="Times New Roman"/>
          <w:sz w:val="24"/>
          <w:szCs w:val="24"/>
        </w:rPr>
        <w:t xml:space="preserve"> jsou elektronické cigarety, náhradní náplně do elektronických cigaret a bylinné výrobky určené ke kouření.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21.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Rekonstituovaný </w:t>
      </w:r>
      <w:proofErr w:type="gramStart"/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tabák</w:t>
      </w:r>
      <w:r w:rsidRPr="004335DA">
        <w:rPr>
          <w:rFonts w:ascii="Times New Roman" w:hAnsi="Times New Roman" w:cs="Times New Roman"/>
          <w:sz w:val="24"/>
          <w:szCs w:val="24"/>
        </w:rPr>
        <w:t xml:space="preserve"> - tabáková</w:t>
      </w:r>
      <w:proofErr w:type="gramEnd"/>
      <w:r w:rsidRPr="004335DA">
        <w:rPr>
          <w:rFonts w:ascii="Times New Roman" w:hAnsi="Times New Roman" w:cs="Times New Roman"/>
          <w:sz w:val="24"/>
          <w:szCs w:val="24"/>
        </w:rPr>
        <w:t xml:space="preserve"> fólie vyrobená spojením jemně rozdrobeného tabáku, tabákového odpadu a tabákového prachu. </w:t>
      </w:r>
    </w:p>
    <w:p w:rsidR="004335DA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22. </w:t>
      </w:r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Jednotkové </w:t>
      </w:r>
      <w:proofErr w:type="gramStart"/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balení</w:t>
      </w:r>
      <w:r w:rsidRPr="004335DA">
        <w:rPr>
          <w:rFonts w:ascii="Times New Roman" w:hAnsi="Times New Roman" w:cs="Times New Roman"/>
          <w:sz w:val="24"/>
          <w:szCs w:val="24"/>
        </w:rPr>
        <w:t xml:space="preserve"> - nejmenší</w:t>
      </w:r>
      <w:proofErr w:type="gramEnd"/>
      <w:r w:rsidRPr="004335DA">
        <w:rPr>
          <w:rFonts w:ascii="Times New Roman" w:hAnsi="Times New Roman" w:cs="Times New Roman"/>
          <w:sz w:val="24"/>
          <w:szCs w:val="24"/>
        </w:rPr>
        <w:t xml:space="preserve"> jednotlivé balení tabákového výrobku nebo výrobku souvisejícího s tabákovými výrobky, který je uveden na trh. </w:t>
      </w:r>
    </w:p>
    <w:p w:rsidR="00A27E23" w:rsidRDefault="00A27E23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DA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7747AB">
        <w:rPr>
          <w:rFonts w:ascii="Times New Roman" w:hAnsi="Times New Roman" w:cs="Times New Roman"/>
          <w:b/>
          <w:color w:val="FF0000"/>
          <w:sz w:val="24"/>
          <w:szCs w:val="24"/>
        </w:rPr>
        <w:t>Aroma</w:t>
      </w:r>
      <w:r w:rsidRPr="004335DA">
        <w:rPr>
          <w:rFonts w:ascii="Times New Roman" w:hAnsi="Times New Roman" w:cs="Times New Roman"/>
          <w:sz w:val="24"/>
          <w:szCs w:val="24"/>
        </w:rPr>
        <w:t xml:space="preserve"> - přísada</w:t>
      </w:r>
      <w:proofErr w:type="gramEnd"/>
      <w:r w:rsidRPr="004335DA">
        <w:rPr>
          <w:rFonts w:ascii="Times New Roman" w:hAnsi="Times New Roman" w:cs="Times New Roman"/>
          <w:sz w:val="24"/>
          <w:szCs w:val="24"/>
        </w:rPr>
        <w:t xml:space="preserve"> dodávající vůni nebo chuť.</w:t>
      </w:r>
    </w:p>
    <w:p w:rsidR="007747AB" w:rsidRPr="00A91BB3" w:rsidRDefault="00A91BB3" w:rsidP="008A3BCC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91BB3">
        <w:rPr>
          <w:rFonts w:ascii="Times New Roman" w:hAnsi="Times New Roman" w:cs="Times New Roman"/>
          <w:b/>
          <w:color w:val="0070C0"/>
          <w:sz w:val="24"/>
          <w:szCs w:val="24"/>
        </w:rPr>
        <w:t>Formy tabákových a nikotinových výrobků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Cigarety </w:t>
      </w:r>
      <w:r w:rsidRPr="007747AB">
        <w:rPr>
          <w:rFonts w:ascii="Times New Roman" w:hAnsi="Times New Roman" w:cs="Times New Roman"/>
          <w:sz w:val="24"/>
          <w:szCs w:val="24"/>
        </w:rPr>
        <w:t xml:space="preserve">– průmyslově vyráběné nebo ručně balené cigarety. Kouř z cigaret se nejprve vdechuje do úst a následně vtahuje do plic (tzv. šlukuje). Vyrábí se v různých variacích (s filtrem, bez filtru,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, s příchutěmi nebo jako tzv.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herbální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cigarety, ve kterých je tabák namíchaný s příměsí bylin, jako je hřebíček, máta nebo eukalyptus).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Doutníky </w:t>
      </w:r>
      <w:r w:rsidRPr="007747AB">
        <w:rPr>
          <w:rFonts w:ascii="Times New Roman" w:hAnsi="Times New Roman" w:cs="Times New Roman"/>
          <w:sz w:val="24"/>
          <w:szCs w:val="24"/>
        </w:rPr>
        <w:t xml:space="preserve">– sušené a fermentované tabákové listy stáčené do oválného tvaru. Kouř z doutníků se vdechuje pouze do úst (nikoliv do plic).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Dýmky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určené ke kouření řezaného tabáku. Podobně jako u doutníků se kouř z dýmek potahuje výhradně do úst.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Vodní dýmky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kouř produkovaný směsí zapálenou uhlíkem prochází ve vodní dýmce skrze vodu a s pomocí podtlaku je vdechován do plic. Do směsi je používána speciální forma vlhčeného tabáku s různými příchutěmi nebo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beztabákové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beznikotinové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směsi (melasa s ovocnou příchutí). Ve srovnání se zápalnými cigaretami obsahuje kouř z vodní dýmky významně vyšší koncentraci oxidu uhelnatého a dalších jedovatých látek, proto je jeho škodlivost mnohonásobně větší</w:t>
      </w:r>
      <w:r w:rsidR="00A91BB3">
        <w:rPr>
          <w:rFonts w:ascii="Times New Roman" w:hAnsi="Times New Roman" w:cs="Times New Roman"/>
          <w:sz w:val="24"/>
          <w:szCs w:val="24"/>
        </w:rPr>
        <w:t xml:space="preserve">. </w:t>
      </w:r>
      <w:r w:rsidRPr="007747AB">
        <w:rPr>
          <w:rFonts w:ascii="Times New Roman" w:hAnsi="Times New Roman" w:cs="Times New Roman"/>
          <w:sz w:val="24"/>
          <w:szCs w:val="24"/>
        </w:rPr>
        <w:t>Pro užívání vodních dýmek je také typické intenzivnější vdechování kouře hluboko do plic, což zdravotní rizikovost dále potencuje.</w:t>
      </w:r>
    </w:p>
    <w:p w:rsidR="00A91BB3" w:rsidRP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70C0"/>
          <w:sz w:val="24"/>
          <w:szCs w:val="24"/>
        </w:rPr>
        <w:t>Bezdýmný tabák</w:t>
      </w:r>
      <w:r w:rsidRPr="00A91BB3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Šňupací tabák</w:t>
      </w:r>
      <w:r w:rsidRPr="00A91BB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47AB">
        <w:rPr>
          <w:rFonts w:ascii="Times New Roman" w:hAnsi="Times New Roman" w:cs="Times New Roman"/>
          <w:sz w:val="24"/>
          <w:szCs w:val="24"/>
        </w:rPr>
        <w:t xml:space="preserve">– jemně namletý tabákový prášek vdechovaný v malých množstvích nosními dírkami.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Žvýkací tabák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nadrcené listy tabáku užívané v ústech postupným žvýkáním.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Porcovaný tabák</w:t>
      </w:r>
      <w:r w:rsidRPr="007747AB">
        <w:rPr>
          <w:rFonts w:ascii="Times New Roman" w:hAnsi="Times New Roman" w:cs="Times New Roman"/>
          <w:sz w:val="24"/>
          <w:szCs w:val="24"/>
        </w:rPr>
        <w:t xml:space="preserve"> </w:t>
      </w: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(tzv. </w:t>
      </w:r>
      <w:proofErr w:type="spellStart"/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snus</w:t>
      </w:r>
      <w:proofErr w:type="spellEnd"/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pytlíčky naplněné jemně řezaným tabákem, které se vkládají do úst mezi ret a dáseň. </w:t>
      </w:r>
    </w:p>
    <w:p w:rsidR="00A91BB3" w:rsidRP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Nové tabákové a nikotinové výrobky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Elektronické cigarety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zařízení složené z baterie, nádržky na speciální tekutinu (e-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) a atomizéru (topná spirála). Nedochází ke spalování tabáku, ale k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vaporizaci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(odpařování) e-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liquidu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za teploty 150°C250°C. E-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liquidy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jsou dostupné s nikotinem i bez něj, dále mohou mít různé příchutě (tabák, ovoce, sladkosti, limonády atd.). Výsledný aerosol (pára) bývá inhalován do plic nebo slouží k vytváření tzv.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vapovacích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triků (vydechování koncentrovaného aerosolu v podobě různých tvarů, nejčastěji kroužků). Inhalování aerosolu z elektronických cigaret se podle dosavadních zjištění jeví být méně škodlivou formou ve srovnání s kouřením běžných cigaret</w:t>
      </w:r>
      <w:r w:rsidR="00A91BB3">
        <w:rPr>
          <w:rFonts w:ascii="Times New Roman" w:hAnsi="Times New Roman" w:cs="Times New Roman"/>
          <w:sz w:val="24"/>
          <w:szCs w:val="24"/>
        </w:rPr>
        <w:t xml:space="preserve">. </w:t>
      </w:r>
      <w:r w:rsidRPr="007747AB">
        <w:rPr>
          <w:rFonts w:ascii="Times New Roman" w:hAnsi="Times New Roman" w:cs="Times New Roman"/>
          <w:sz w:val="24"/>
          <w:szCs w:val="24"/>
        </w:rPr>
        <w:t xml:space="preserve">Na základě chemických analýz u vybraných zařízení byly v aerosolu identifikovány potenciálně rizikové limity těžkých kovů – olovo, kadmium, nikl, mangan </w:t>
      </w:r>
      <w:r w:rsidR="00A91BB3">
        <w:rPr>
          <w:rFonts w:ascii="Times New Roman" w:hAnsi="Times New Roman" w:cs="Times New Roman"/>
          <w:sz w:val="24"/>
          <w:szCs w:val="24"/>
        </w:rPr>
        <w:t xml:space="preserve">Dále byla potvrzena </w:t>
      </w:r>
      <w:r w:rsidRPr="007747AB">
        <w:rPr>
          <w:rFonts w:ascii="Times New Roman" w:hAnsi="Times New Roman" w:cs="Times New Roman"/>
          <w:sz w:val="24"/>
          <w:szCs w:val="24"/>
        </w:rPr>
        <w:t xml:space="preserve">přítomnost dalších toxických látek (jako např. formaldehyd, akrolein,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diacetyl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). Dále byla prokázána souvislost mezi vyšším rizikem přechodu na užívání zápalných cigaret u žáků/žákyň, kteří vyzkoušeli elektronickou cigaretu, avšak nikdy předtím nekouřili jiné tabákové produkty </w:t>
      </w:r>
    </w:p>
    <w:p w:rsidR="00A91BB3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Zahřívaný tabák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nová elektronická zařízení označovaná také jako „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heated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>-not-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burn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 xml:space="preserve">“, která fungují na principu zahřívání speciálně upraveného tabáku nejčastěji ve formě vyměnitelných náplní (připomínajících malé cigarety) prostřednictvím topného tělesa v podobě zahřívací čepele. Tabák je v zařízení zahříván na teplotu </w:t>
      </w:r>
      <w:proofErr w:type="gramStart"/>
      <w:r w:rsidRPr="007747AB">
        <w:rPr>
          <w:rFonts w:ascii="Times New Roman" w:hAnsi="Times New Roman" w:cs="Times New Roman"/>
          <w:sz w:val="24"/>
          <w:szCs w:val="24"/>
        </w:rPr>
        <w:t>250°C</w:t>
      </w:r>
      <w:proofErr w:type="gramEnd"/>
      <w:r w:rsidRPr="007747AB">
        <w:rPr>
          <w:rFonts w:ascii="Times New Roman" w:hAnsi="Times New Roman" w:cs="Times New Roman"/>
          <w:sz w:val="24"/>
          <w:szCs w:val="24"/>
        </w:rPr>
        <w:t xml:space="preserve">-350°C, přičemž nedochází ke spalování. Zařízení produkuje aerosol, který je méně koncentrovaný než kouř. Tabákové náplně obsahují nikotin. </w:t>
      </w:r>
    </w:p>
    <w:p w:rsidR="007747AB" w:rsidRPr="004335DA" w:rsidRDefault="007747AB" w:rsidP="008A3BC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B3">
        <w:rPr>
          <w:rFonts w:ascii="Times New Roman" w:hAnsi="Times New Roman" w:cs="Times New Roman"/>
          <w:b/>
          <w:color w:val="00B050"/>
          <w:sz w:val="24"/>
          <w:szCs w:val="24"/>
        </w:rPr>
        <w:t>Nikotinové sáčky</w:t>
      </w:r>
      <w:r w:rsidRPr="007747AB">
        <w:rPr>
          <w:rFonts w:ascii="Times New Roman" w:hAnsi="Times New Roman" w:cs="Times New Roman"/>
          <w:sz w:val="24"/>
          <w:szCs w:val="24"/>
        </w:rPr>
        <w:t xml:space="preserve"> – jedná se o malé bíle sáčky obsahující rostlinná celulózová vlákna (bílý prášek) napuštěná nikotinem, aditivy, sladidly a příchutěmi. Nikotinové sáčky se podobají porcovanému tabáku (</w:t>
      </w:r>
      <w:proofErr w:type="spellStart"/>
      <w:r w:rsidRPr="007747AB">
        <w:rPr>
          <w:rFonts w:ascii="Times New Roman" w:hAnsi="Times New Roman" w:cs="Times New Roman"/>
          <w:sz w:val="24"/>
          <w:szCs w:val="24"/>
        </w:rPr>
        <w:t>snus</w:t>
      </w:r>
      <w:proofErr w:type="spellEnd"/>
      <w:r w:rsidRPr="007747AB">
        <w:rPr>
          <w:rFonts w:ascii="Times New Roman" w:hAnsi="Times New Roman" w:cs="Times New Roman"/>
          <w:sz w:val="24"/>
          <w:szCs w:val="24"/>
        </w:rPr>
        <w:t>), avšak neobsahují žádný tabák. Sáčky se aplikují do úst, kde se nechají působit (mezi rty a dásní) po dobu 15 minut a déle. Riziko užívání spočívá zejména ve velmi vysokých dávkách nikotinu, které se mohou pohybovat mezi 20 mg až 50 mg na jeden sáček.</w:t>
      </w:r>
    </w:p>
    <w:p w:rsidR="00805E13" w:rsidRPr="00805E13" w:rsidRDefault="00805E13" w:rsidP="00805E13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05E1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Druhy závislosti: </w:t>
      </w:r>
    </w:p>
    <w:p w:rsidR="00805E13" w:rsidRDefault="008A3BCC" w:rsidP="00805E13">
      <w:pPr>
        <w:pStyle w:val="Odstavecseseznamem"/>
        <w:numPr>
          <w:ilvl w:val="0"/>
          <w:numId w:val="15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13">
        <w:rPr>
          <w:rFonts w:ascii="Times New Roman" w:hAnsi="Times New Roman" w:cs="Times New Roman"/>
          <w:b/>
          <w:color w:val="0070C0"/>
          <w:sz w:val="24"/>
          <w:szCs w:val="24"/>
        </w:rPr>
        <w:t>Fyzická závislost</w:t>
      </w:r>
      <w:r w:rsidRPr="00805E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5E13">
        <w:rPr>
          <w:rFonts w:ascii="Times New Roman" w:hAnsi="Times New Roman" w:cs="Times New Roman"/>
          <w:sz w:val="24"/>
          <w:szCs w:val="24"/>
        </w:rPr>
        <w:t xml:space="preserve">je způsobena interakcí návykového nikotinu na vazebných nikotinových receptorech v mozku. Opakovaný příjem nikotinu vyvolá zmnožení těchto vazebných míst a vyšší nároky na denní dávky nikotinu. Při vysazení nikotinu nastávají </w:t>
      </w:r>
      <w:r w:rsidRPr="00805E13">
        <w:rPr>
          <w:rFonts w:ascii="Times New Roman" w:hAnsi="Times New Roman" w:cs="Times New Roman"/>
          <w:sz w:val="24"/>
          <w:szCs w:val="24"/>
        </w:rPr>
        <w:lastRenderedPageBreak/>
        <w:t>abstinenční příznaky (tj. silná chuť na cigaretu, nervozita, podrážděnost, pokleslá nálada, poruchy spánku, neschopnost se so</w:t>
      </w:r>
      <w:r w:rsidR="00805E13" w:rsidRPr="00805E13">
        <w:rPr>
          <w:rFonts w:ascii="Times New Roman" w:hAnsi="Times New Roman" w:cs="Times New Roman"/>
          <w:sz w:val="24"/>
          <w:szCs w:val="24"/>
        </w:rPr>
        <w:t xml:space="preserve">ustředit apod.) </w:t>
      </w:r>
    </w:p>
    <w:p w:rsidR="008A3BCC" w:rsidRPr="00805E13" w:rsidRDefault="008A3BCC" w:rsidP="00805E13">
      <w:pPr>
        <w:pStyle w:val="Odstavecseseznamem"/>
        <w:numPr>
          <w:ilvl w:val="0"/>
          <w:numId w:val="15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13">
        <w:rPr>
          <w:rFonts w:ascii="Times New Roman" w:hAnsi="Times New Roman" w:cs="Times New Roman"/>
          <w:sz w:val="24"/>
          <w:szCs w:val="24"/>
        </w:rPr>
        <w:t xml:space="preserve">Projevy </w:t>
      </w:r>
      <w:r w:rsidRPr="00805E13">
        <w:rPr>
          <w:rFonts w:ascii="Times New Roman" w:hAnsi="Times New Roman" w:cs="Times New Roman"/>
          <w:b/>
          <w:color w:val="0070C0"/>
          <w:sz w:val="24"/>
          <w:szCs w:val="24"/>
        </w:rPr>
        <w:t>psychosociální závislosti</w:t>
      </w:r>
      <w:r w:rsidRPr="00805E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5E13">
        <w:rPr>
          <w:rFonts w:ascii="Times New Roman" w:hAnsi="Times New Roman" w:cs="Times New Roman"/>
          <w:sz w:val="24"/>
          <w:szCs w:val="24"/>
        </w:rPr>
        <w:t xml:space="preserve">spočívají v tzv. kuřáckých rituálech (pohrávání si s cigaretou v ruce, zapalování cigarety, potahování kouře, odklepávání) a situacích (cigareta při kávě, po jídle, během pracovní pauzy atd.). Tyto naučené vzorce chování vyvolávají chuť na cigaretu a bývají spouštěči kouření při odvykání. </w:t>
      </w:r>
    </w:p>
    <w:p w:rsidR="008A3BCC" w:rsidRPr="00805E13" w:rsidRDefault="008A3BCC" w:rsidP="00805E13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05E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Riziko rozvoje závislosti je u dětí a dospívajících významně vyšší než u</w:t>
      </w:r>
      <w:r w:rsidR="00805E13" w:rsidRPr="00805E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dospělých.</w:t>
      </w:r>
    </w:p>
    <w:p w:rsidR="00805E13" w:rsidRDefault="00805E13" w:rsidP="00805E13">
      <w:pPr>
        <w:spacing w:before="240"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E13">
        <w:rPr>
          <w:rFonts w:ascii="Times New Roman" w:hAnsi="Times New Roman" w:cs="Times New Roman"/>
          <w:b/>
          <w:sz w:val="24"/>
          <w:szCs w:val="24"/>
        </w:rPr>
        <w:t>Rizikové faktory ve vztahu k užívání tabáku</w:t>
      </w:r>
    </w:p>
    <w:p w:rsidR="00981804" w:rsidRDefault="00981804" w:rsidP="00981804">
      <w:pPr>
        <w:pStyle w:val="Odstavecseseznamem"/>
        <w:numPr>
          <w:ilvl w:val="0"/>
          <w:numId w:val="22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souběh s jiným rizikovým chováním; 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stres;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současné užívání jiných návykových látek;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přítomnost duševního onemocnění;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kolektiv vrstevníků užívajících tabákové a nikotinové výrobky;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kuřácká domácnost;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kouření rodičů a/nebo sourozenců;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absence rodičovské kontroly a podpory;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snadná dostupnost tabákových a nikotinových výrobků;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>sociální normy podporující užívání tabáku, nikotinu a ostatních návykových látek;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nedostatečná informovanost o rizikovosti užívání tabáku a nikotinu;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nízká cena tabákových a nikotinových výrobků;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rozšířená reklama na tabákové a nikotinové výrobky;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neúspěch ve studiu, v pracovním anebo soukromém životě; </w:t>
      </w:r>
    </w:p>
    <w:p w:rsid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81804">
        <w:rPr>
          <w:rFonts w:ascii="Times New Roman" w:hAnsi="Times New Roman" w:cs="Times New Roman"/>
          <w:sz w:val="24"/>
          <w:szCs w:val="24"/>
        </w:rPr>
        <w:t xml:space="preserve">nízký socioekonomický status; </w:t>
      </w:r>
    </w:p>
    <w:p w:rsidR="00981804" w:rsidRPr="00981804" w:rsidRDefault="00981804" w:rsidP="009632D4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981804">
        <w:rPr>
          <w:rFonts w:ascii="Times New Roman" w:hAnsi="Times New Roman" w:cs="Times New Roman"/>
          <w:sz w:val="24"/>
          <w:szCs w:val="24"/>
        </w:rPr>
        <w:t>ivot v sociálně vyloučených lokalitách.</w:t>
      </w:r>
    </w:p>
    <w:p w:rsidR="00805E13" w:rsidRDefault="00805E13" w:rsidP="00805E13">
      <w:pPr>
        <w:spacing w:before="240"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E13">
        <w:rPr>
          <w:rFonts w:ascii="Times New Roman" w:hAnsi="Times New Roman" w:cs="Times New Roman"/>
          <w:b/>
          <w:sz w:val="24"/>
          <w:szCs w:val="24"/>
        </w:rPr>
        <w:t>Protektivní faktory ve vztahu k užívání tabáku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lastRenderedPageBreak/>
        <w:t>naplňování volného času adekvátními aktivitami (např. skupinové nebo individuální sportovní aktivity, umělecké a tvůrčí aktivity, kroužky, zapojení do zájmových organizací, školních klubů;)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3C3"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 w:rsidRPr="00D423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úspěchy ve studiu, v pracovním anebo soukromém životě;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 xml:space="preserve">negativně vymezený postoj k užívání návykových látek; 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vyšší míra sebedůvěry; • asertivita;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nekuřácký kolektiv vrstevníků;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nekuřácká domácnost;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kontrola a podpora rodičů;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regulace kouření ve veřejných prostorách;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nízká prevalence kouření v dospělé populaci;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sociální normy odmítající užívání tabáku;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omezení dostupnosti tabákových výrobků;</w:t>
      </w:r>
    </w:p>
    <w:p w:rsid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 xml:space="preserve">vysoká cena tabákových výrobků </w:t>
      </w:r>
    </w:p>
    <w:p w:rsidR="00D423C3" w:rsidRPr="00D423C3" w:rsidRDefault="00D423C3" w:rsidP="00D423C3">
      <w:pPr>
        <w:pStyle w:val="Odstavecseseznamem"/>
        <w:numPr>
          <w:ilvl w:val="0"/>
          <w:numId w:val="22"/>
        </w:numPr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423C3">
        <w:rPr>
          <w:rFonts w:ascii="Times New Roman" w:hAnsi="Times New Roman" w:cs="Times New Roman"/>
          <w:sz w:val="24"/>
          <w:szCs w:val="24"/>
        </w:rPr>
        <w:t>edukace v oblasti návykových látek, a to zejména s ohledem na zdravotní, sociální, vývojovou a finanční oblast</w:t>
      </w:r>
    </w:p>
    <w:p w:rsidR="00805E13" w:rsidRPr="00805E13" w:rsidRDefault="00805E13" w:rsidP="00805E13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5E13">
        <w:rPr>
          <w:rFonts w:ascii="Times New Roman" w:hAnsi="Times New Roman" w:cs="Times New Roman"/>
          <w:b/>
          <w:color w:val="0070C0"/>
          <w:sz w:val="24"/>
          <w:szCs w:val="24"/>
        </w:rPr>
        <w:t>Legislativní opatření</w:t>
      </w:r>
    </w:p>
    <w:p w:rsidR="00805E13" w:rsidRPr="00805E13" w:rsidRDefault="00805E13" w:rsidP="00805E13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5E13">
        <w:rPr>
          <w:rFonts w:ascii="Times New Roman" w:hAnsi="Times New Roman" w:cs="Times New Roman"/>
          <w:sz w:val="24"/>
          <w:szCs w:val="24"/>
        </w:rPr>
        <w:t xml:space="preserve">Tzv. protikuřácký </w:t>
      </w:r>
      <w:r w:rsidRPr="00805E13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Pr="00805E13">
        <w:rPr>
          <w:rFonts w:ascii="Times New Roman" w:hAnsi="Times New Roman" w:cs="Times New Roman"/>
          <w:b/>
          <w:bCs/>
          <w:sz w:val="24"/>
          <w:szCs w:val="24"/>
        </w:rPr>
        <w:t>č. 65/2017 Sb.</w:t>
      </w:r>
      <w:r w:rsidRPr="00805E1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05E13">
        <w:rPr>
          <w:rFonts w:ascii="Times New Roman" w:hAnsi="Times New Roman" w:cs="Times New Roman"/>
          <w:b/>
          <w:bCs/>
          <w:sz w:val="24"/>
          <w:szCs w:val="24"/>
        </w:rPr>
        <w:t xml:space="preserve">zákon o ochraně zdraví před škodlivými účinky návykových látek) </w:t>
      </w:r>
      <w:r w:rsidRPr="00805E13">
        <w:rPr>
          <w:rFonts w:ascii="Times New Roman" w:hAnsi="Times New Roman" w:cs="Times New Roman"/>
          <w:bCs/>
          <w:sz w:val="24"/>
          <w:szCs w:val="24"/>
        </w:rPr>
        <w:t xml:space="preserve">definuje, co je tabákový výrobek, kuřácká pomůcka, bylinný výrobek (a to i v případě, že neobsahuje tabák) určený ke kouření a elektronická cigareta. </w:t>
      </w:r>
      <w:r w:rsidRPr="00805E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Zakazuje prodej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kouření</w:t>
      </w:r>
      <w:r w:rsidRPr="00805E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tabákových výrobků</w:t>
      </w:r>
      <w:r w:rsidRPr="00805E1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05E13">
        <w:rPr>
          <w:rFonts w:ascii="Times New Roman" w:hAnsi="Times New Roman" w:cs="Times New Roman"/>
          <w:bCs/>
          <w:sz w:val="24"/>
          <w:szCs w:val="24"/>
        </w:rPr>
        <w:t>a ostatních výše uvedených výrobků (včetně elektronických cigaret a jakýchkoliv jejich součástí):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E13">
        <w:rPr>
          <w:rStyle w:val="PromnnHTML"/>
          <w:rFonts w:ascii="Times New Roman" w:hAnsi="Times New Roman" w:cs="Times New Roman"/>
          <w:b/>
          <w:i w:val="0"/>
          <w:color w:val="FF0000"/>
          <w:sz w:val="24"/>
          <w:szCs w:val="24"/>
        </w:rPr>
        <w:t>v</w:t>
      </w:r>
      <w:r w:rsidRPr="00805E13">
        <w:rPr>
          <w:rFonts w:ascii="Times New Roman" w:hAnsi="Times New Roman" w:cs="Times New Roman"/>
          <w:b/>
          <w:color w:val="FF0000"/>
          <w:sz w:val="24"/>
          <w:szCs w:val="24"/>
        </w:rPr>
        <w:t>e škole a školském zařízení</w:t>
      </w:r>
      <w:r>
        <w:rPr>
          <w:b/>
          <w:color w:val="FF0000"/>
        </w:rPr>
        <w:t xml:space="preserve">, </w:t>
      </w:r>
      <w:r w:rsidRPr="00805E13">
        <w:rPr>
          <w:rStyle w:val="PromnnHTML"/>
          <w:rFonts w:ascii="Times New Roman" w:hAnsi="Times New Roman" w:cs="Times New Roman"/>
          <w:b/>
          <w:i w:val="0"/>
          <w:color w:val="FF0000"/>
          <w:sz w:val="24"/>
          <w:szCs w:val="24"/>
        </w:rPr>
        <w:t>v</w:t>
      </w:r>
      <w:r w:rsidRPr="00805E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zařízení sociálně-právní ochrany dětí</w:t>
      </w:r>
      <w:r w:rsidRPr="00805E13">
        <w:rPr>
          <w:rFonts w:ascii="Times New Roman" w:hAnsi="Times New Roman" w:cs="Times New Roman"/>
          <w:sz w:val="24"/>
          <w:szCs w:val="24"/>
        </w:rPr>
        <w:t>, v provozovně, kde je provozována živnost, jejímž předmětem je péče o děti do 3 let, v prostoru, kde je poskytována služba péče o dítě v dětské skupině, nebo v zařízení, kde je uskutečňována mimoškolní výchova a vzdělávání, nezařazeném do rejstříku škol a školských zařízení;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E13">
        <w:rPr>
          <w:rStyle w:val="PromnnHTML"/>
          <w:rFonts w:ascii="Times New Roman" w:hAnsi="Times New Roman" w:cs="Times New Roman"/>
          <w:b/>
          <w:i w:val="0"/>
          <w:color w:val="FF0000"/>
          <w:sz w:val="24"/>
          <w:szCs w:val="24"/>
        </w:rPr>
        <w:t>n</w:t>
      </w:r>
      <w:r w:rsidRPr="00805E13">
        <w:rPr>
          <w:rFonts w:ascii="Times New Roman" w:hAnsi="Times New Roman" w:cs="Times New Roman"/>
          <w:b/>
          <w:color w:val="FF0000"/>
          <w:sz w:val="24"/>
          <w:szCs w:val="24"/>
        </w:rPr>
        <w:t>a akci určené pro osoby mladší 18 let</w:t>
      </w:r>
      <w:r w:rsidRPr="00805E13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9564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5E13">
        <w:rPr>
          <w:rFonts w:ascii="Times New Roman" w:hAnsi="Times New Roman" w:cs="Times New Roman"/>
          <w:b/>
          <w:color w:val="FF0000"/>
          <w:sz w:val="24"/>
          <w:szCs w:val="24"/>
        </w:rPr>
        <w:t>osobám mladším 18 let.</w:t>
      </w:r>
    </w:p>
    <w:p w:rsidR="00805E13" w:rsidRPr="00805E13" w:rsidRDefault="00805E13" w:rsidP="00805E13">
      <w:pPr>
        <w:pStyle w:val="l4"/>
        <w:spacing w:before="240" w:beforeAutospacing="0" w:after="240" w:afterAutospacing="0" w:line="360" w:lineRule="auto"/>
        <w:ind w:firstLine="708"/>
        <w:jc w:val="both"/>
        <w:rPr>
          <w:lang w:val="cs-CZ"/>
        </w:rPr>
      </w:pPr>
      <w:r w:rsidRPr="00805E13">
        <w:rPr>
          <w:lang w:val="cs-CZ"/>
        </w:rPr>
        <w:lastRenderedPageBreak/>
        <w:t>Zakázán je také prodej výrobků napodobujících tabákové výrobky (vč. potravinářských výrobků a hraček) nebo kuřácké pomůcky (za kuřáckou pomůcku se považují zejména cigaretový papír, cigaretová dutinka pro ruční výrobu cigaret, pomůcka pro ruční balení cigaret, dýmka, vodní dýmka, uhlík do vodní dýmky a pomůcka pro čištění dýmky. Nepatří sem zápalky a zapalovače, neboť neplní výhradně funkci kuřácké pomůcky, a předměty, které plní převážně funkci uměleckého předmětu nebo funkci dekorační (např. ozdobná indiánská dýmka).</w:t>
      </w:r>
    </w:p>
    <w:p w:rsidR="00805E13" w:rsidRDefault="00805E13" w:rsidP="00805E13">
      <w:pPr>
        <w:pStyle w:val="l4"/>
        <w:spacing w:before="240" w:beforeAutospacing="0" w:after="240" w:afterAutospacing="0" w:line="360" w:lineRule="auto"/>
        <w:jc w:val="both"/>
        <w:rPr>
          <w:lang w:val="cs-CZ"/>
        </w:rPr>
      </w:pPr>
    </w:p>
    <w:p w:rsidR="00805E13" w:rsidRPr="00805E13" w:rsidRDefault="00805E13" w:rsidP="00805E13">
      <w:pPr>
        <w:pStyle w:val="l4"/>
        <w:spacing w:before="240" w:beforeAutospacing="0" w:after="240" w:afterAutospacing="0" w:line="360" w:lineRule="auto"/>
        <w:ind w:firstLine="708"/>
        <w:jc w:val="both"/>
        <w:rPr>
          <w:b/>
          <w:color w:val="00B050"/>
          <w:lang w:val="cs-CZ"/>
        </w:rPr>
      </w:pPr>
      <w:r w:rsidRPr="00805E13">
        <w:rPr>
          <w:b/>
          <w:color w:val="00B050"/>
          <w:lang w:val="cs-CZ"/>
        </w:rPr>
        <w:t>Škola (tj. vchody do budovy školy a školského zařízení) musí být označena grafickými značkami s nápisem „kouření zakázáno“ včetně textu o zákazu používání elektronických cigaret. Rozměr a vizuální podobu grafické značky stanovuje zákon č. 65/2017 Sb.</w:t>
      </w:r>
    </w:p>
    <w:p w:rsidR="00805E13" w:rsidRDefault="00805E13" w:rsidP="00805E13">
      <w:pPr>
        <w:pStyle w:val="l4"/>
        <w:spacing w:before="240" w:beforeAutospacing="0" w:after="240" w:afterAutospacing="0" w:line="360" w:lineRule="auto"/>
        <w:ind w:firstLine="708"/>
        <w:jc w:val="both"/>
        <w:rPr>
          <w:lang w:val="cs-CZ"/>
        </w:rPr>
      </w:pPr>
      <w:r w:rsidRPr="00805E13">
        <w:rPr>
          <w:lang w:val="cs-CZ"/>
        </w:rPr>
        <w:t xml:space="preserve">Porušení zákazu kouření nebo užívání elektronické cigarety v prostorách školy a školského zařízení upravuje zákon č. 65/2017 v </w:t>
      </w:r>
      <w:r w:rsidRPr="003A37EF">
        <w:rPr>
          <w:lang w:val="cs-CZ"/>
        </w:rPr>
        <w:t xml:space="preserve">§ 9 </w:t>
      </w:r>
      <w:r w:rsidRPr="00805E13">
        <w:rPr>
          <w:lang w:val="cs-CZ"/>
        </w:rPr>
        <w:t>následovně: Zjistí-li škola nebo školské zařízení, kde je kouření a používání elektronické cigarety podle § 8 nebo § 17 odst. 1 zakázáno, porušení tohoto zákazu, je povinen osobu, která nedodržuje zákaz kouření nebo zákaz používání elektronické cigarety, vyzvat, aby v tomto jednání nepokračovala nebo aby prostor opustila. Tato osoba je povinna výzvy uposlechnout.</w:t>
      </w:r>
    </w:p>
    <w:p w:rsidR="00492B00" w:rsidRDefault="00492B00" w:rsidP="00805E13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05E13" w:rsidRPr="00805E13" w:rsidRDefault="00805E13" w:rsidP="00805E13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5E13">
        <w:rPr>
          <w:rFonts w:ascii="Times New Roman" w:hAnsi="Times New Roman" w:cs="Times New Roman"/>
          <w:b/>
          <w:color w:val="0070C0"/>
          <w:sz w:val="24"/>
          <w:szCs w:val="24"/>
        </w:rPr>
        <w:t>Primární prevence</w:t>
      </w:r>
    </w:p>
    <w:p w:rsidR="00805E13" w:rsidRPr="00805E13" w:rsidRDefault="00805E13" w:rsidP="00492B00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E13">
        <w:rPr>
          <w:rFonts w:ascii="Times New Roman" w:hAnsi="Times New Roman" w:cs="Times New Roman"/>
          <w:sz w:val="24"/>
          <w:szCs w:val="24"/>
        </w:rPr>
        <w:t xml:space="preserve">V kontextu předcházení pravidelnému užívání tabáku se jedná převážně o </w:t>
      </w:r>
      <w:r w:rsidRPr="00805E13">
        <w:rPr>
          <w:rFonts w:ascii="Times New Roman" w:hAnsi="Times New Roman" w:cs="Times New Roman"/>
          <w:b/>
          <w:sz w:val="24"/>
          <w:szCs w:val="24"/>
        </w:rPr>
        <w:t>všeobecnou specifickou primární prevenci</w:t>
      </w:r>
      <w:r w:rsidRPr="00805E13">
        <w:rPr>
          <w:rFonts w:ascii="Times New Roman" w:hAnsi="Times New Roman" w:cs="Times New Roman"/>
          <w:sz w:val="24"/>
          <w:szCs w:val="24"/>
        </w:rPr>
        <w:t xml:space="preserve"> cílenou na celé třídní kolektivy, případně</w:t>
      </w:r>
      <w:r w:rsidR="00492B00">
        <w:rPr>
          <w:rFonts w:ascii="Times New Roman" w:hAnsi="Times New Roman" w:cs="Times New Roman"/>
          <w:sz w:val="24"/>
          <w:szCs w:val="24"/>
        </w:rPr>
        <w:t xml:space="preserve"> širší komunitu. </w:t>
      </w:r>
      <w:r w:rsidRPr="00805E13">
        <w:rPr>
          <w:rFonts w:ascii="Times New Roman" w:hAnsi="Times New Roman" w:cs="Times New Roman"/>
          <w:sz w:val="24"/>
          <w:szCs w:val="24"/>
        </w:rPr>
        <w:t xml:space="preserve">Je nutné rozlišovat hranici </w:t>
      </w:r>
      <w:r w:rsidRPr="00805E13">
        <w:rPr>
          <w:rFonts w:ascii="Times New Roman" w:hAnsi="Times New Roman" w:cs="Times New Roman"/>
          <w:b/>
          <w:sz w:val="24"/>
          <w:szCs w:val="24"/>
        </w:rPr>
        <w:t>primární prevence</w:t>
      </w:r>
      <w:r w:rsidRPr="00805E13">
        <w:rPr>
          <w:rFonts w:ascii="Times New Roman" w:hAnsi="Times New Roman" w:cs="Times New Roman"/>
          <w:sz w:val="24"/>
          <w:szCs w:val="24"/>
        </w:rPr>
        <w:t xml:space="preserve"> (tj. předcházení kouření), kdy se jedná o doposud žádné nebo prvotní experimentování s tabákem (včetně elektronických cigaret), a </w:t>
      </w:r>
      <w:r w:rsidRPr="00805E13">
        <w:rPr>
          <w:rFonts w:ascii="Times New Roman" w:hAnsi="Times New Roman" w:cs="Times New Roman"/>
          <w:b/>
          <w:sz w:val="24"/>
          <w:szCs w:val="24"/>
        </w:rPr>
        <w:t>sekundární prevence</w:t>
      </w:r>
      <w:r w:rsidRPr="00805E13">
        <w:rPr>
          <w:rFonts w:ascii="Times New Roman" w:hAnsi="Times New Roman" w:cs="Times New Roman"/>
          <w:sz w:val="24"/>
          <w:szCs w:val="24"/>
        </w:rPr>
        <w:t>,</w:t>
      </w:r>
      <w:r w:rsidRPr="00805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E13">
        <w:rPr>
          <w:rFonts w:ascii="Times New Roman" w:hAnsi="Times New Roman" w:cs="Times New Roman"/>
          <w:sz w:val="24"/>
          <w:szCs w:val="24"/>
        </w:rPr>
        <w:t xml:space="preserve">cílené na občasné či pravidelné uživatele tabáku. </w:t>
      </w:r>
    </w:p>
    <w:p w:rsidR="00710418" w:rsidRDefault="00805E13" w:rsidP="00492B00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b/>
          <w:color w:val="FF0000"/>
          <w:sz w:val="24"/>
          <w:szCs w:val="24"/>
        </w:rPr>
        <w:t>Žáci 1. stupně ZŠ</w:t>
      </w:r>
    </w:p>
    <w:p w:rsidR="00710418" w:rsidRDefault="00710418" w:rsidP="00710418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710418">
        <w:rPr>
          <w:rFonts w:ascii="Times New Roman" w:hAnsi="Times New Roman" w:cs="Times New Roman"/>
          <w:sz w:val="24"/>
          <w:szCs w:val="24"/>
        </w:rPr>
        <w:t xml:space="preserve">rvní zkušenosti s kouřením se objevují nejčastěji ve věku 12 let. U žáků mladšího školního věku by prevence proto měla vést k upevnění jejich nekuřáckého postoje na individuální úrovni, dále k vysvětlení rizik aktivního (ale také pasivního) kouření a posilování dovednosti odmítání cigaret (nebo jiných forem tabáku). S ohledem na vývojové aspekty dětí by měla být zohledněna zejména tato témata: zdravotní následky kouření, škodlivost pasivního kouření, zápach spojený s kouřením, útrata peněz za cigarety, obavy o zdraví rodinných příslušníků, kteří kouří apod. Forma by měla být srozumitelná, úměrná kognitivnímu vývoji dětí, interaktivní a hravá. Pedagog i rodič jsou pro děti raného školního věku klíčovými autoritami a mají proto významnou roli při formování jejich postojů k rizikovému chování včetně kouření. </w:t>
      </w:r>
    </w:p>
    <w:p w:rsidR="00710418" w:rsidRDefault="00710418" w:rsidP="00710418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418">
        <w:rPr>
          <w:rFonts w:ascii="Times New Roman" w:hAnsi="Times New Roman" w:cs="Times New Roman"/>
          <w:b/>
          <w:color w:val="FF0000"/>
          <w:sz w:val="24"/>
          <w:szCs w:val="24"/>
        </w:rPr>
        <w:t>Žáci 2. stupně ZŠ</w:t>
      </w:r>
      <w:r w:rsidRPr="00710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418" w:rsidRPr="00805E13" w:rsidRDefault="00710418" w:rsidP="00710418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10418">
        <w:rPr>
          <w:rFonts w:ascii="Times New Roman" w:hAnsi="Times New Roman" w:cs="Times New Roman"/>
          <w:sz w:val="24"/>
          <w:szCs w:val="24"/>
        </w:rPr>
        <w:t xml:space="preserve">oto období je charakteristické již proběhlými iniciačními experimenty. U žáků se do značné míry formují postoje k tabáku (kuřácké i nekuřácké) na základě vlivu vrstevníků. Jedná se o kritické období pro přechod k příležitostnému a pravidelnému kouření. Důležité je proto posilovat dovednosti k odmítání, schopnost čelit tlaku vrstevníků, upevňovat nekuřácké postoje u jedinců i v kontextu kolektivu a mimo jiné také uvádět na pravou míru mýty, které o kouření tabáku v této věkové skupině často převládají (např. plíce se mohou „vyčistit“, vodní dýmka je méně škodlivá než cigarety, e-cigaretu bez nikotinu si mohu koupit od 15 let apod.). Zdravotní témata pro starší žáky již mnohdy nebývají primárním motivem k zanechání kouření, proto je vhodnější cílit preventivní aktivity např. na vliv kouření na vzhled (zuby, vlasy, pleť), kouření tabáku a vztahové aspekty (nepříjemný polibek od kuřáka, rizika kouření a užívání hormonální antikoncepce), útratu peněz za cigarety. </w:t>
      </w:r>
    </w:p>
    <w:p w:rsidR="00492B00" w:rsidRPr="00C70381" w:rsidRDefault="00492B00" w:rsidP="00492B00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3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Jak postupovat při řešení problémů: </w:t>
      </w:r>
    </w:p>
    <w:p w:rsidR="00492B00" w:rsidRPr="00C70381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81">
        <w:rPr>
          <w:rFonts w:ascii="Times New Roman" w:hAnsi="Times New Roman" w:cs="Times New Roman"/>
          <w:sz w:val="24"/>
          <w:szCs w:val="24"/>
        </w:rPr>
        <w:t>V případě zjištění kouření u dětí a žáků v areálu školy a školských zařízení nebo na mimoškolní akci v rámci plnění školní docházky je třeba informovat pedagogického pracovníka, který následně zpraví</w:t>
      </w:r>
      <w:r w:rsidRPr="00C7038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70381">
        <w:rPr>
          <w:rFonts w:ascii="Times New Roman" w:hAnsi="Times New Roman" w:cs="Times New Roman"/>
          <w:sz w:val="24"/>
          <w:szCs w:val="24"/>
        </w:rPr>
        <w:t xml:space="preserve">zákonné zástupce. </w:t>
      </w:r>
    </w:p>
    <w:p w:rsidR="00492B00" w:rsidRPr="00C70381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81">
        <w:rPr>
          <w:rFonts w:ascii="Times New Roman" w:hAnsi="Times New Roman" w:cs="Times New Roman"/>
          <w:sz w:val="24"/>
          <w:szCs w:val="24"/>
        </w:rPr>
        <w:t xml:space="preserve">Porušení školního řádu řeší odpovědný pedagogický pracovník. Pedagogický pracovník (třídní učitel, vychovatel, školní metodik prevence) podle závažnosti situace intervenuje </w:t>
      </w:r>
      <w:r w:rsidRPr="00C70381">
        <w:rPr>
          <w:rFonts w:ascii="Times New Roman" w:hAnsi="Times New Roman" w:cs="Times New Roman"/>
          <w:sz w:val="24"/>
          <w:szCs w:val="24"/>
        </w:rPr>
        <w:lastRenderedPageBreak/>
        <w:t>nejprve u daného dítěte (informuje o porušení školního řádu, případně udělí výchovná opatření, sdělí žákovi konkrétní rizika, předá relevantní informace a motivuje k nekouření), následně se obrátí na rodiče. Cílem je problém řešit primárně na úrovni učitel – dítě – rodič.</w:t>
      </w:r>
    </w:p>
    <w:p w:rsidR="00492B00" w:rsidRPr="00C70381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81">
        <w:rPr>
          <w:rFonts w:ascii="Times New Roman" w:hAnsi="Times New Roman" w:cs="Times New Roman"/>
          <w:sz w:val="24"/>
          <w:szCs w:val="24"/>
        </w:rPr>
        <w:t>Pokud rodiče užívání tabáku u dítěte dlouhodobě nereflektují a opakovaně s pedagogickým pracovníkem/školou nespolupracují, je možné v krajním případě kontaktovat Orgán sociálně-právní ochrany dětí (dále jen OSPOD).</w:t>
      </w:r>
    </w:p>
    <w:p w:rsidR="00492B00" w:rsidRPr="00492B00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81">
        <w:rPr>
          <w:rFonts w:ascii="Times New Roman" w:hAnsi="Times New Roman" w:cs="Times New Roman"/>
          <w:sz w:val="24"/>
          <w:szCs w:val="24"/>
        </w:rPr>
        <w:t xml:space="preserve">V případě, že žáci kouří mimo prostory školy či školského zřízení (např. v parku) mimo plnění povinné školní docházky, pedagogický pracovník neuděluje výchovná opatření. Může o tom informovat </w:t>
      </w:r>
      <w:r w:rsidRPr="00492B00">
        <w:rPr>
          <w:rFonts w:ascii="Times New Roman" w:hAnsi="Times New Roman" w:cs="Times New Roman"/>
          <w:sz w:val="24"/>
          <w:szCs w:val="24"/>
        </w:rPr>
        <w:t>rodiče nebo provést krátkou intervenci u konkrétního žáka.</w:t>
      </w:r>
    </w:p>
    <w:p w:rsidR="00492B00" w:rsidRPr="00492B00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>Pokud pedagogický pracovník u žáků ve škole či na mimoškolní akci najde tabákové výrobky (včetně elektronické cigarety a jejích komponent), ohlašuje to rodičům dítěte.</w:t>
      </w:r>
    </w:p>
    <w:p w:rsidR="00492B00" w:rsidRPr="00492B00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 xml:space="preserve">Pedagogický pracovník ovšem nesmí žáky prohledávat. Pedagogický pracovník ve škole, školském zařízení či na mimoškolní akci může žáka vyzvat k vydání těchto tabákových výrobků (nesmí je však bez souhlasu zabavit) nebo může volně položené tabákové výrobky odstranit z dosahu osob mladších 18 let </w:t>
      </w:r>
    </w:p>
    <w:p w:rsidR="00492B00" w:rsidRPr="00492B00" w:rsidRDefault="00492B00" w:rsidP="00492B00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>Pokud pedagogický pracovník zajistí u žáka tabákové výrobky, měl by s nimi postupovat tak, jak je upraveno ve školním řádu (vnitřním řádu), vhodným postupem je předat proti podpisu zákonnému zástupci žáka. Takto by se mělo postupovat také v případě, pokud to škola a školské zařízení ve školním či vnitřním řádu nijak upraveno nemá. Dokument o navrácení tabákového výrobku zákonnému zástupci přiloží k zápisu o jeho zajištění.</w:t>
      </w:r>
    </w:p>
    <w:p w:rsidR="00805E13" w:rsidRPr="00492B00" w:rsidRDefault="00805E13" w:rsidP="00492B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381" w:rsidRPr="00C70381" w:rsidRDefault="00C70381" w:rsidP="00C70381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7038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Závěr: </w:t>
      </w:r>
    </w:p>
    <w:p w:rsidR="00C70381" w:rsidRDefault="00C70381" w:rsidP="00C70381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81">
        <w:rPr>
          <w:rFonts w:ascii="Times New Roman" w:hAnsi="Times New Roman" w:cs="Times New Roman"/>
          <w:sz w:val="24"/>
          <w:szCs w:val="24"/>
        </w:rPr>
        <w:t xml:space="preserve">Pedagogové a preventivní pracovníci mají v kontextu školského prostředí možnost zajistit komplexní preventivní působení na děti a žáky, a to kontinuálně napříč věkovými kategoriemi a tématy spojenými s užíváním tabáku (tj. aktivní i pasivní kouření, rizika jednotlivých forem, benefity nekouření, rizika rozvoje závislosti, motivace k odvykání, </w:t>
      </w:r>
      <w:r w:rsidRPr="00C70381">
        <w:rPr>
          <w:rFonts w:ascii="Times New Roman" w:hAnsi="Times New Roman" w:cs="Times New Roman"/>
          <w:sz w:val="24"/>
          <w:szCs w:val="24"/>
        </w:rPr>
        <w:lastRenderedPageBreak/>
        <w:t>následky kouření nejen v oblasti zdraví apod.). Jejich role je tak zásadní nejen na úrovni předávání relevantních informací o rizikovosti kouření, ale zejména formování nekuřáckých postojů, čímž mohou v dlouhodobém horizontu ovlivnit míru kouření v dospělé populaci. Mohou k tomu využít také spolupráci s rodiči, jakožto klíčovými vzory chování, a tím napomoci utvářet nekuřácké prostředí žáků také v jejich domácím prostředí.</w:t>
      </w:r>
    </w:p>
    <w:p w:rsidR="00C70381" w:rsidRDefault="00C70381" w:rsidP="00C70381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81">
        <w:rPr>
          <w:rFonts w:ascii="Times New Roman" w:hAnsi="Times New Roman" w:cs="Times New Roman"/>
          <w:sz w:val="24"/>
          <w:szCs w:val="24"/>
        </w:rPr>
        <w:t>Vzhledem k tomu, že tabákové výrobky spadají do kategorie legálních, a tedy sociálně tolerovaných návykových látek, které jsou v České republice velmi dobře dostupné (z hlediska nízké ceny i nízké úrovně jejich regulace), by měla být oblast užívání tabáku v preventivní praxi pojímána systematicky a měla by jí být věnována dostatečná pozornost i v kontextu jiných forem rizikového chování.</w:t>
      </w:r>
    </w:p>
    <w:p w:rsidR="00C70381" w:rsidRPr="00C70381" w:rsidRDefault="00C70381" w:rsidP="00C70381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81">
        <w:rPr>
          <w:rFonts w:ascii="Times New Roman" w:hAnsi="Times New Roman" w:cs="Times New Roman"/>
          <w:b/>
          <w:color w:val="FF0000"/>
          <w:sz w:val="24"/>
          <w:szCs w:val="24"/>
        </w:rPr>
        <w:t>Pedagogové mohou dále preventivně působit na včasný záchyt rozvíjející se závislosti na tabáku. Pomocí minimálních intervencí na individuální bázi s vybranými žáky (denními nebo již závislými uživateli) mohou hrát stěžejní roli v oblasti uvědomění rizik užívání tabáku, podpory motivace k odvykání/zanechání kouření a předání kontaktu na odbornou službu.</w:t>
      </w:r>
      <w:r w:rsidRPr="00C70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0381">
        <w:rPr>
          <w:rFonts w:ascii="Times New Roman" w:hAnsi="Times New Roman" w:cs="Times New Roman"/>
          <w:sz w:val="24"/>
          <w:szCs w:val="24"/>
        </w:rPr>
        <w:t xml:space="preserve">Samotný proces léčby závislosti na tabáku by měl probíhat </w:t>
      </w:r>
      <w:proofErr w:type="gramStart"/>
      <w:r w:rsidRPr="00C70381">
        <w:rPr>
          <w:rFonts w:ascii="Times New Roman" w:hAnsi="Times New Roman" w:cs="Times New Roman"/>
          <w:sz w:val="24"/>
          <w:szCs w:val="24"/>
        </w:rPr>
        <w:t>ve  specializované</w:t>
      </w:r>
      <w:proofErr w:type="gramEnd"/>
      <w:r w:rsidRPr="00C70381">
        <w:rPr>
          <w:rFonts w:ascii="Times New Roman" w:hAnsi="Times New Roman" w:cs="Times New Roman"/>
          <w:sz w:val="24"/>
          <w:szCs w:val="24"/>
        </w:rPr>
        <w:t xml:space="preserve"> službě pod vedením kvalifikovaných odborníků. U dětí mladších 15 let se jedná o ambulance dětské a dorostové </w:t>
      </w:r>
      <w:proofErr w:type="spellStart"/>
      <w:r w:rsidRPr="00C70381">
        <w:rPr>
          <w:rFonts w:ascii="Times New Roman" w:hAnsi="Times New Roman" w:cs="Times New Roman"/>
          <w:sz w:val="24"/>
          <w:szCs w:val="24"/>
        </w:rPr>
        <w:t>adiktologie</w:t>
      </w:r>
      <w:proofErr w:type="spellEnd"/>
      <w:r w:rsidRPr="00C70381">
        <w:rPr>
          <w:rFonts w:ascii="Times New Roman" w:hAnsi="Times New Roman" w:cs="Times New Roman"/>
          <w:sz w:val="24"/>
          <w:szCs w:val="24"/>
        </w:rPr>
        <w:t>, u dětí starších 15 let je možné využít bezplatnou Národní linku pro odvykání kouření. U obtížnějších případů, vyžadujících lékařskou péči, je vhodné kontaktovat pediatra nebo ambulantní centra pro závislé na tabáku.</w:t>
      </w:r>
    </w:p>
    <w:p w:rsidR="00C70381" w:rsidRPr="00C70381" w:rsidRDefault="00C70381" w:rsidP="00C70381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00" w:rsidRDefault="00492B00" w:rsidP="00492B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00">
        <w:rPr>
          <w:rFonts w:ascii="Times New Roman" w:hAnsi="Times New Roman" w:cs="Times New Roman"/>
          <w:b/>
          <w:sz w:val="24"/>
          <w:szCs w:val="24"/>
        </w:rPr>
        <w:t>Internetové odkazy</w:t>
      </w:r>
    </w:p>
    <w:p w:rsidR="00431A07" w:rsidRDefault="00431A07" w:rsidP="00431A07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31A07">
        <w:rPr>
          <w:rFonts w:ascii="Times New Roman" w:hAnsi="Times New Roman" w:cs="Times New Roman"/>
          <w:sz w:val="24"/>
          <w:szCs w:val="24"/>
        </w:rPr>
        <w:t xml:space="preserve">Specializované služby pro kuřáky tabáku: </w:t>
      </w:r>
    </w:p>
    <w:p w:rsidR="00431A07" w:rsidRDefault="00431A07" w:rsidP="00431A07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31A07">
        <w:rPr>
          <w:rFonts w:ascii="Times New Roman" w:hAnsi="Times New Roman" w:cs="Times New Roman"/>
          <w:sz w:val="24"/>
          <w:szCs w:val="24"/>
        </w:rPr>
        <w:t xml:space="preserve">Národní linka pro odvykání kouření 800 350 000 </w:t>
      </w:r>
      <w:hyperlink r:id="rId8" w:history="1">
        <w:r w:rsidRPr="006D31F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https://www.bezcigaret.cz/</w:t>
        </w:r>
      </w:hyperlink>
    </w:p>
    <w:p w:rsidR="00431A07" w:rsidRDefault="00431A07" w:rsidP="00431A07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1A07">
        <w:rPr>
          <w:rFonts w:ascii="Times New Roman" w:hAnsi="Times New Roman" w:cs="Times New Roman"/>
          <w:sz w:val="24"/>
          <w:szCs w:val="24"/>
        </w:rPr>
        <w:t>Adiktologické</w:t>
      </w:r>
      <w:proofErr w:type="spellEnd"/>
      <w:r w:rsidRPr="00431A07">
        <w:rPr>
          <w:rFonts w:ascii="Times New Roman" w:hAnsi="Times New Roman" w:cs="Times New Roman"/>
          <w:sz w:val="24"/>
          <w:szCs w:val="24"/>
        </w:rPr>
        <w:t xml:space="preserve"> ambulance pro děti a dorost a další organizace zaměřené na poradenství a léčbu v oblasti závislostí a na primární prevenci </w:t>
      </w:r>
      <w:hyperlink r:id="rId9" w:history="1">
        <w:r w:rsidRPr="006D31F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https://www.drogy-info.cz/mapa-pomoci/</w:t>
        </w:r>
      </w:hyperlink>
      <w:r w:rsidRPr="00431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A07" w:rsidRDefault="00431A07" w:rsidP="00431A07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31A07">
        <w:rPr>
          <w:rFonts w:ascii="Times New Roman" w:hAnsi="Times New Roman" w:cs="Times New Roman"/>
          <w:sz w:val="24"/>
          <w:szCs w:val="24"/>
        </w:rPr>
        <w:lastRenderedPageBreak/>
        <w:t xml:space="preserve">Certifikované lékárny </w:t>
      </w:r>
      <w:hyperlink r:id="rId10" w:history="1">
        <w:r w:rsidRPr="006D31F5">
          <w:rPr>
            <w:rStyle w:val="Hypertextovodkaz"/>
            <w:rFonts w:ascii="Times New Roman" w:hAnsi="Times New Roman" w:cs="Times New Roman"/>
            <w:sz w:val="24"/>
            <w:szCs w:val="24"/>
          </w:rPr>
          <w:t>http://www.lekarnici.cz/Pro-verejnost/Odborne-poradenstvi-v-lekarnach.aspx</w:t>
        </w:r>
      </w:hyperlink>
    </w:p>
    <w:p w:rsidR="00431A07" w:rsidRPr="00431A07" w:rsidRDefault="00431A07" w:rsidP="00431A07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31A07">
        <w:rPr>
          <w:rFonts w:ascii="Times New Roman" w:hAnsi="Times New Roman" w:cs="Times New Roman"/>
          <w:sz w:val="24"/>
          <w:szCs w:val="24"/>
        </w:rPr>
        <w:t>Centra pro závislé na tabáku http://www.slzt.cz/centra-lecby</w:t>
      </w:r>
    </w:p>
    <w:p w:rsidR="006405D4" w:rsidRDefault="00492B00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B00">
        <w:rPr>
          <w:rFonts w:ascii="Times New Roman" w:hAnsi="Times New Roman" w:cs="Times New Roman"/>
          <w:sz w:val="24"/>
          <w:szCs w:val="24"/>
        </w:rPr>
        <w:t>Nekuřátka</w:t>
      </w:r>
      <w:proofErr w:type="spellEnd"/>
      <w:r w:rsidRPr="00492B00">
        <w:rPr>
          <w:rFonts w:ascii="Times New Roman" w:hAnsi="Times New Roman" w:cs="Times New Roman"/>
          <w:sz w:val="24"/>
          <w:szCs w:val="24"/>
        </w:rPr>
        <w:t xml:space="preserve"> – informační a poradenský web pro děti 1. stupně ZŠ</w:t>
      </w:r>
    </w:p>
    <w:p w:rsidR="00492B00" w:rsidRPr="00492B00" w:rsidRDefault="00492B00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 xml:space="preserve">(provozuje Česká koalice proti tabáku, </w:t>
      </w:r>
      <w:proofErr w:type="spellStart"/>
      <w:r w:rsidRPr="00492B00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492B00">
        <w:rPr>
          <w:rFonts w:ascii="Times New Roman" w:hAnsi="Times New Roman" w:cs="Times New Roman"/>
          <w:sz w:val="24"/>
          <w:szCs w:val="24"/>
        </w:rPr>
        <w:t>.)</w:t>
      </w:r>
    </w:p>
    <w:p w:rsidR="00492B00" w:rsidRPr="00492B00" w:rsidRDefault="00AE0912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2B00" w:rsidRPr="00492B00">
          <w:rPr>
            <w:rStyle w:val="Hypertextovodkaz"/>
            <w:rFonts w:ascii="Times New Roman" w:hAnsi="Times New Roman" w:cs="Times New Roman"/>
            <w:sz w:val="24"/>
            <w:szCs w:val="24"/>
          </w:rPr>
          <w:t>http://nekuratka.cz/</w:t>
        </w:r>
      </w:hyperlink>
    </w:p>
    <w:p w:rsidR="00492B00" w:rsidRPr="00492B00" w:rsidRDefault="00492B00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 xml:space="preserve">Preventivní programy organizace </w:t>
      </w:r>
      <w:proofErr w:type="spellStart"/>
      <w:r w:rsidRPr="00492B00">
        <w:rPr>
          <w:rFonts w:ascii="Times New Roman" w:hAnsi="Times New Roman" w:cs="Times New Roman"/>
          <w:sz w:val="24"/>
          <w:szCs w:val="24"/>
        </w:rPr>
        <w:t>Jules</w:t>
      </w:r>
      <w:proofErr w:type="spellEnd"/>
      <w:r w:rsidRPr="00492B00">
        <w:rPr>
          <w:rFonts w:ascii="Times New Roman" w:hAnsi="Times New Roman" w:cs="Times New Roman"/>
          <w:sz w:val="24"/>
          <w:szCs w:val="24"/>
        </w:rPr>
        <w:t xml:space="preserve"> a Jim, </w:t>
      </w:r>
      <w:proofErr w:type="spellStart"/>
      <w:r w:rsidRPr="00492B00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Pr="00492B00">
        <w:rPr>
          <w:rFonts w:ascii="Times New Roman" w:hAnsi="Times New Roman" w:cs="Times New Roman"/>
          <w:sz w:val="24"/>
          <w:szCs w:val="24"/>
        </w:rPr>
        <w:t>., zaměřené na užívání tabáku</w:t>
      </w:r>
    </w:p>
    <w:p w:rsidR="00492B00" w:rsidRPr="00492B00" w:rsidRDefault="00AE0912" w:rsidP="00492B00">
      <w:pPr>
        <w:spacing w:before="240" w:after="240"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2" w:history="1">
        <w:r w:rsidR="00492B00" w:rsidRPr="00492B0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https://www.julesajim.cz/prevence/tatra/</w:t>
        </w:r>
      </w:hyperlink>
    </w:p>
    <w:p w:rsidR="00492B00" w:rsidRPr="00492B00" w:rsidRDefault="00492B00" w:rsidP="00492B00">
      <w:pPr>
        <w:spacing w:before="240" w:after="240"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492B00">
        <w:rPr>
          <w:rStyle w:val="Hypertextovodkaz"/>
          <w:rFonts w:ascii="Times New Roman" w:hAnsi="Times New Roman" w:cs="Times New Roman"/>
          <w:sz w:val="24"/>
          <w:szCs w:val="24"/>
        </w:rPr>
        <w:t xml:space="preserve">Národní linka pro odvykání kouření 800 350 000 </w:t>
      </w:r>
    </w:p>
    <w:p w:rsidR="00492B00" w:rsidRPr="00492B00" w:rsidRDefault="00492B00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92B00">
        <w:rPr>
          <w:rStyle w:val="Hypertextovodkaz"/>
          <w:rFonts w:ascii="Times New Roman" w:hAnsi="Times New Roman" w:cs="Times New Roman"/>
          <w:sz w:val="24"/>
          <w:szCs w:val="24"/>
        </w:rPr>
        <w:t>www.bezcigaret.cz</w:t>
      </w:r>
    </w:p>
    <w:p w:rsidR="00492B00" w:rsidRPr="00492B00" w:rsidRDefault="00492B00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>Web Kouření zabíjí (provozuje Národní monitorovací středisko pro drogy a závislosti)</w:t>
      </w:r>
    </w:p>
    <w:p w:rsidR="00492B00" w:rsidRPr="00492B00" w:rsidRDefault="00AE0912" w:rsidP="00492B00">
      <w:pPr>
        <w:spacing w:before="240" w:after="240"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3" w:history="1">
        <w:r w:rsidR="00492B00" w:rsidRPr="00492B0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https://www.koureni-zabiji.cz/</w:t>
        </w:r>
      </w:hyperlink>
    </w:p>
    <w:p w:rsidR="00492B00" w:rsidRPr="00492B00" w:rsidRDefault="00492B00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492B00">
        <w:rPr>
          <w:rFonts w:ascii="Times New Roman" w:hAnsi="Times New Roman" w:cs="Times New Roman"/>
          <w:sz w:val="24"/>
          <w:szCs w:val="24"/>
        </w:rPr>
        <w:t>Časté dotazy k tzv. nekuřáckému zákonu (č. 65/2017 Sb.) zodpovězené na stránkách Ministerstva zdravotnictví ČR</w:t>
      </w:r>
    </w:p>
    <w:p w:rsidR="00492B00" w:rsidRPr="00492B00" w:rsidRDefault="00AE0912" w:rsidP="00492B0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92B00" w:rsidRPr="00492B0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https://www.mzcr.cz/dokumenty/nejcastejsi-dotazy-a-odpovedi-na-tema-noveho-tzvprotikurackeho-zakona_13109_1.html</w:t>
        </w:r>
      </w:hyperlink>
    </w:p>
    <w:p w:rsidR="005367A6" w:rsidRPr="008A3BCC" w:rsidRDefault="005367A6" w:rsidP="0057703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A3BCC" w:rsidRPr="00577037" w:rsidRDefault="008A3BCC" w:rsidP="008A3BCC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>
        <w:rPr>
          <w:b/>
          <w:color w:val="0070C0"/>
          <w:szCs w:val="24"/>
        </w:rPr>
        <w:t>Užívání tabáku</w:t>
      </w:r>
      <w:r w:rsidRPr="00577037">
        <w:rPr>
          <w:b/>
          <w:color w:val="0070C0"/>
          <w:szCs w:val="24"/>
        </w:rPr>
        <w:t xml:space="preserve"> a rizika s ním spojená </w:t>
      </w:r>
      <w:r>
        <w:rPr>
          <w:b/>
          <w:color w:val="0070C0"/>
          <w:szCs w:val="24"/>
        </w:rPr>
        <w:t>jako přílohu č. 4</w:t>
      </w:r>
      <w:r w:rsidRPr="00577037">
        <w:rPr>
          <w:b/>
          <w:color w:val="0070C0"/>
          <w:szCs w:val="24"/>
        </w:rPr>
        <w:t xml:space="preserve"> MPP školy zpracovala: </w:t>
      </w:r>
    </w:p>
    <w:p w:rsidR="008A3BCC" w:rsidRPr="00577037" w:rsidRDefault="008A3BCC" w:rsidP="008A3BCC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577037">
        <w:rPr>
          <w:b/>
          <w:color w:val="0070C0"/>
          <w:szCs w:val="24"/>
        </w:rPr>
        <w:t xml:space="preserve"> Mgr. Kateřina Macáková a Mgr. Jitka Suchánková, </w:t>
      </w:r>
    </w:p>
    <w:p w:rsidR="008A3BCC" w:rsidRPr="00577037" w:rsidRDefault="008A3BCC" w:rsidP="008A3BCC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577037">
        <w:rPr>
          <w:b/>
          <w:color w:val="0070C0"/>
          <w:szCs w:val="24"/>
        </w:rPr>
        <w:t>školní metodici prevence</w:t>
      </w:r>
    </w:p>
    <w:p w:rsidR="00E01200" w:rsidRPr="00577037" w:rsidRDefault="00E01200" w:rsidP="00577037">
      <w:pPr>
        <w:spacing w:line="360" w:lineRule="auto"/>
        <w:rPr>
          <w:rFonts w:ascii="Times New Roman" w:hAnsi="Times New Roman" w:cs="Times New Roman"/>
        </w:rPr>
      </w:pPr>
    </w:p>
    <w:sectPr w:rsidR="00E01200" w:rsidRPr="00577037" w:rsidSect="001D3BA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12" w:rsidRDefault="00AE0912" w:rsidP="00797FE7">
      <w:pPr>
        <w:spacing w:after="0" w:line="240" w:lineRule="auto"/>
      </w:pPr>
      <w:r>
        <w:separator/>
      </w:r>
    </w:p>
  </w:endnote>
  <w:endnote w:type="continuationSeparator" w:id="0">
    <w:p w:rsidR="00AE0912" w:rsidRDefault="00AE0912" w:rsidP="0079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E7" w:rsidRDefault="008A3BC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Program – tabák</w:t>
    </w:r>
    <w:r w:rsidR="007A7797">
      <w:rPr>
        <w:rFonts w:asciiTheme="majorHAnsi" w:eastAsiaTheme="majorEastAsia" w:hAnsiTheme="majorHAnsi" w:cstheme="majorBidi"/>
      </w:rPr>
      <w:t xml:space="preserve"> a rizika s ním spojená</w:t>
    </w:r>
    <w:r w:rsidR="00797FE7">
      <w:rPr>
        <w:rFonts w:asciiTheme="majorHAnsi" w:eastAsiaTheme="majorEastAsia" w:hAnsiTheme="majorHAnsi" w:cstheme="majorBidi"/>
      </w:rPr>
      <w:ptab w:relativeTo="margin" w:alignment="right" w:leader="none"/>
    </w:r>
    <w:r w:rsidR="00797FE7">
      <w:rPr>
        <w:rFonts w:asciiTheme="majorHAnsi" w:eastAsiaTheme="majorEastAsia" w:hAnsiTheme="majorHAnsi" w:cstheme="majorBidi"/>
      </w:rPr>
      <w:t xml:space="preserve">Stránka </w:t>
    </w:r>
    <w:r w:rsidR="00F020EA">
      <w:rPr>
        <w:rFonts w:eastAsiaTheme="minorEastAsia"/>
      </w:rPr>
      <w:fldChar w:fldCharType="begin"/>
    </w:r>
    <w:r w:rsidR="00797FE7">
      <w:instrText>PAGE   \* MERGEFORMAT</w:instrText>
    </w:r>
    <w:r w:rsidR="00F020EA">
      <w:rPr>
        <w:rFonts w:eastAsiaTheme="minorEastAsia"/>
      </w:rPr>
      <w:fldChar w:fldCharType="separate"/>
    </w:r>
    <w:r w:rsidR="003A37EF" w:rsidRPr="003A37EF">
      <w:rPr>
        <w:rFonts w:asciiTheme="majorHAnsi" w:eastAsiaTheme="majorEastAsia" w:hAnsiTheme="majorHAnsi" w:cstheme="majorBidi"/>
        <w:noProof/>
      </w:rPr>
      <w:t>8</w:t>
    </w:r>
    <w:r w:rsidR="00F020EA">
      <w:rPr>
        <w:rFonts w:asciiTheme="majorHAnsi" w:eastAsiaTheme="majorEastAsia" w:hAnsiTheme="majorHAnsi" w:cstheme="majorBidi"/>
      </w:rPr>
      <w:fldChar w:fldCharType="end"/>
    </w:r>
  </w:p>
  <w:p w:rsidR="00797FE7" w:rsidRDefault="00797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12" w:rsidRDefault="00AE0912" w:rsidP="00797FE7">
      <w:pPr>
        <w:spacing w:after="0" w:line="240" w:lineRule="auto"/>
      </w:pPr>
      <w:r>
        <w:separator/>
      </w:r>
    </w:p>
  </w:footnote>
  <w:footnote w:type="continuationSeparator" w:id="0">
    <w:p w:rsidR="00AE0912" w:rsidRDefault="00AE0912" w:rsidP="0079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E7" w:rsidRDefault="006052B6">
    <w:pPr>
      <w:pStyle w:val="Zhlav"/>
    </w:pPr>
    <w:r>
      <w:rPr>
        <w:noProof/>
      </w:rPr>
      <w:drawing>
        <wp:inline distT="0" distB="0" distL="0" distR="0">
          <wp:extent cx="5760720" cy="13474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8AE"/>
    <w:multiLevelType w:val="hybridMultilevel"/>
    <w:tmpl w:val="0F964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4195"/>
    <w:multiLevelType w:val="hybridMultilevel"/>
    <w:tmpl w:val="856A9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A2B"/>
    <w:multiLevelType w:val="hybridMultilevel"/>
    <w:tmpl w:val="A5D0A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5CCD"/>
    <w:multiLevelType w:val="hybridMultilevel"/>
    <w:tmpl w:val="DAC6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E27"/>
    <w:multiLevelType w:val="hybridMultilevel"/>
    <w:tmpl w:val="0B44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21BE8"/>
    <w:multiLevelType w:val="hybridMultilevel"/>
    <w:tmpl w:val="D2F0C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D79"/>
    <w:multiLevelType w:val="hybridMultilevel"/>
    <w:tmpl w:val="007E1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35FF"/>
    <w:multiLevelType w:val="hybridMultilevel"/>
    <w:tmpl w:val="F7644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525BE"/>
    <w:multiLevelType w:val="hybridMultilevel"/>
    <w:tmpl w:val="AD783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14DB"/>
    <w:multiLevelType w:val="hybridMultilevel"/>
    <w:tmpl w:val="9D32F1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5785047"/>
    <w:multiLevelType w:val="hybridMultilevel"/>
    <w:tmpl w:val="21A88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57863"/>
    <w:multiLevelType w:val="hybridMultilevel"/>
    <w:tmpl w:val="66089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45791"/>
    <w:multiLevelType w:val="hybridMultilevel"/>
    <w:tmpl w:val="28F82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25AD7"/>
    <w:multiLevelType w:val="hybridMultilevel"/>
    <w:tmpl w:val="179C1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39B7257"/>
    <w:multiLevelType w:val="hybridMultilevel"/>
    <w:tmpl w:val="EB36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78E1"/>
    <w:multiLevelType w:val="hybridMultilevel"/>
    <w:tmpl w:val="5C941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4A5F"/>
    <w:multiLevelType w:val="hybridMultilevel"/>
    <w:tmpl w:val="E552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4D90"/>
    <w:multiLevelType w:val="hybridMultilevel"/>
    <w:tmpl w:val="8182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7F23"/>
    <w:multiLevelType w:val="hybridMultilevel"/>
    <w:tmpl w:val="8EDC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C3350"/>
    <w:multiLevelType w:val="hybridMultilevel"/>
    <w:tmpl w:val="70004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8331C"/>
    <w:multiLevelType w:val="hybridMultilevel"/>
    <w:tmpl w:val="1200C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9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4"/>
  </w:num>
  <w:num w:numId="20">
    <w:abstractNumId w:val="20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D0"/>
    <w:rsid w:val="000C5D1A"/>
    <w:rsid w:val="00102603"/>
    <w:rsid w:val="00115973"/>
    <w:rsid w:val="001D3BAC"/>
    <w:rsid w:val="001E6902"/>
    <w:rsid w:val="00285EEE"/>
    <w:rsid w:val="00364341"/>
    <w:rsid w:val="003A37EF"/>
    <w:rsid w:val="00410A76"/>
    <w:rsid w:val="00412235"/>
    <w:rsid w:val="00431A07"/>
    <w:rsid w:val="004335DA"/>
    <w:rsid w:val="004607B0"/>
    <w:rsid w:val="00492B00"/>
    <w:rsid w:val="004B0051"/>
    <w:rsid w:val="004C6C68"/>
    <w:rsid w:val="004E0CE5"/>
    <w:rsid w:val="00531B80"/>
    <w:rsid w:val="005367A6"/>
    <w:rsid w:val="00577037"/>
    <w:rsid w:val="0058133C"/>
    <w:rsid w:val="006052B6"/>
    <w:rsid w:val="006405D4"/>
    <w:rsid w:val="00710418"/>
    <w:rsid w:val="007204FB"/>
    <w:rsid w:val="00754088"/>
    <w:rsid w:val="007747AB"/>
    <w:rsid w:val="007979FF"/>
    <w:rsid w:val="00797FE7"/>
    <w:rsid w:val="007A7797"/>
    <w:rsid w:val="007D4F5E"/>
    <w:rsid w:val="00805E13"/>
    <w:rsid w:val="008A3BCC"/>
    <w:rsid w:val="008C0B7C"/>
    <w:rsid w:val="009564AC"/>
    <w:rsid w:val="00973C74"/>
    <w:rsid w:val="00981804"/>
    <w:rsid w:val="0099266D"/>
    <w:rsid w:val="00995754"/>
    <w:rsid w:val="00A27E23"/>
    <w:rsid w:val="00A91BB3"/>
    <w:rsid w:val="00AA4FDA"/>
    <w:rsid w:val="00AE0912"/>
    <w:rsid w:val="00B222A5"/>
    <w:rsid w:val="00B70041"/>
    <w:rsid w:val="00BA368B"/>
    <w:rsid w:val="00BB367C"/>
    <w:rsid w:val="00C70381"/>
    <w:rsid w:val="00C94E5E"/>
    <w:rsid w:val="00D423C3"/>
    <w:rsid w:val="00E01200"/>
    <w:rsid w:val="00E231D0"/>
    <w:rsid w:val="00E36E67"/>
    <w:rsid w:val="00E84973"/>
    <w:rsid w:val="00E85E0E"/>
    <w:rsid w:val="00F020EA"/>
    <w:rsid w:val="00F23AFC"/>
    <w:rsid w:val="00F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CC91E9-8826-480A-A774-3159307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1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31D0"/>
    <w:pPr>
      <w:ind w:left="720"/>
      <w:contextualSpacing/>
    </w:pPr>
    <w:rPr>
      <w:rFonts w:eastAsiaTheme="minorEastAsia"/>
      <w:lang w:eastAsia="cs-CZ"/>
    </w:rPr>
  </w:style>
  <w:style w:type="character" w:customStyle="1" w:styleId="prevencezakladniChar">
    <w:name w:val="prevence_zakladni Char"/>
    <w:link w:val="prevencezakladni"/>
    <w:locked/>
    <w:rsid w:val="00E231D0"/>
    <w:rPr>
      <w:rFonts w:ascii="Times New Roman" w:eastAsia="Times New Roman" w:hAnsi="Times New Roman" w:cs="Times New Roman"/>
      <w:sz w:val="24"/>
      <w:szCs w:val="20"/>
    </w:rPr>
  </w:style>
  <w:style w:type="paragraph" w:customStyle="1" w:styleId="prevencezakladni">
    <w:name w:val="prevence_zakladni"/>
    <w:link w:val="prevencezakladniChar"/>
    <w:rsid w:val="00E231D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vencenadpis1">
    <w:name w:val="prevence_nadpis_1"/>
    <w:rsid w:val="00E231D0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revencenadpis2">
    <w:name w:val="prevence_nadpis_2"/>
    <w:rsid w:val="00C94E5E"/>
    <w:pPr>
      <w:keepNext/>
      <w:keepLines/>
      <w:spacing w:before="240" w:after="24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FE7"/>
  </w:style>
  <w:style w:type="paragraph" w:styleId="Zpat">
    <w:name w:val="footer"/>
    <w:basedOn w:val="Normln"/>
    <w:link w:val="ZpatChar"/>
    <w:uiPriority w:val="99"/>
    <w:unhideWhenUsed/>
    <w:rsid w:val="007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FE7"/>
  </w:style>
  <w:style w:type="paragraph" w:styleId="Textbubliny">
    <w:name w:val="Balloon Text"/>
    <w:basedOn w:val="Normln"/>
    <w:link w:val="TextbublinyChar"/>
    <w:uiPriority w:val="99"/>
    <w:semiHidden/>
    <w:unhideWhenUsed/>
    <w:rsid w:val="0079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E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926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26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3BCC"/>
    <w:rPr>
      <w:sz w:val="16"/>
      <w:szCs w:val="16"/>
    </w:rPr>
  </w:style>
  <w:style w:type="paragraph" w:customStyle="1" w:styleId="l4">
    <w:name w:val="l4"/>
    <w:basedOn w:val="Normln"/>
    <w:rsid w:val="008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omnnHTML">
    <w:name w:val="HTML Variable"/>
    <w:basedOn w:val="Standardnpsmoodstavce"/>
    <w:uiPriority w:val="99"/>
    <w:semiHidden/>
    <w:unhideWhenUsed/>
    <w:rsid w:val="00805E13"/>
    <w:rPr>
      <w:i/>
      <w:iCs/>
    </w:rPr>
  </w:style>
  <w:style w:type="paragraph" w:customStyle="1" w:styleId="l5">
    <w:name w:val="l5"/>
    <w:basedOn w:val="Normln"/>
    <w:rsid w:val="008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6">
    <w:name w:val="l6"/>
    <w:basedOn w:val="Normln"/>
    <w:rsid w:val="0080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3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cigaret.cz/" TargetMode="External"/><Relationship Id="rId13" Type="http://schemas.openxmlformats.org/officeDocument/2006/relationships/hyperlink" Target="https://www.koureni-zabiji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lesajim.cz/prevence/tat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kuratka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ekarnici.cz/Pro-verejnost/Odborne-poradenstvi-v-lekarna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gy-info.cz/mapa-pomoci/" TargetMode="External"/><Relationship Id="rId14" Type="http://schemas.openxmlformats.org/officeDocument/2006/relationships/hyperlink" Target="https://www.mzcr.cz/dokumenty/nejcastejsi-dotazy-a-odpovedi-na-tema-noveho-tzvprotikurackeho-zakona_13109_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99F5-8A62-4833-A2D4-6F162E9C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2815</Words>
  <Characters>17567</Characters>
  <Application>Microsoft Office Word</Application>
  <DocSecurity>0</DocSecurity>
  <Lines>308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Kateřina Macáková</cp:lastModifiedBy>
  <cp:revision>17</cp:revision>
  <cp:lastPrinted>2017-01-23T12:39:00Z</cp:lastPrinted>
  <dcterms:created xsi:type="dcterms:W3CDTF">2019-08-09T11:36:00Z</dcterms:created>
  <dcterms:modified xsi:type="dcterms:W3CDTF">2024-08-13T15:07:00Z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a6e2d4613feef8db2c251691d5498c4097069b1bc6a34e3d1338966229cb490b</vt:lpwstr>
  </property>
</Properties>
</file>