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797" w:rsidRPr="00577037" w:rsidRDefault="002E1C16" w:rsidP="009A6C4A">
      <w:pPr>
        <w:pStyle w:val="prevencenadpis1"/>
        <w:jc w:val="left"/>
        <w:rPr>
          <w:color w:val="000000" w:themeColor="text1"/>
        </w:rPr>
      </w:pPr>
      <w:r>
        <w:rPr>
          <w:color w:val="000000" w:themeColor="text1"/>
        </w:rPr>
        <w:t>Příloha č. 5</w:t>
      </w:r>
      <w:bookmarkStart w:id="0" w:name="_GoBack"/>
      <w:bookmarkEnd w:id="0"/>
    </w:p>
    <w:p w:rsidR="007A7797" w:rsidRPr="00577037" w:rsidRDefault="007A7797" w:rsidP="009A6C4A">
      <w:pPr>
        <w:pStyle w:val="prevencenadpis1"/>
        <w:ind w:firstLine="708"/>
        <w:rPr>
          <w:color w:val="0070C0"/>
        </w:rPr>
      </w:pPr>
      <w:r w:rsidRPr="00577037">
        <w:rPr>
          <w:color w:val="0070C0"/>
        </w:rPr>
        <w:t>Rizikové chov</w:t>
      </w:r>
      <w:r w:rsidR="008A3BCC">
        <w:rPr>
          <w:color w:val="0070C0"/>
        </w:rPr>
        <w:t xml:space="preserve">ání </w:t>
      </w:r>
      <w:r w:rsidR="002E1C16">
        <w:rPr>
          <w:color w:val="0070C0"/>
        </w:rPr>
        <w:t xml:space="preserve">s užíváním návykových látek </w:t>
      </w:r>
      <w:r w:rsidR="00E231D0" w:rsidRPr="00577037">
        <w:rPr>
          <w:color w:val="0070C0"/>
        </w:rPr>
        <w:t>je součástí Minimálního preventivního programu ZŠ a MŠ Prostějov</w:t>
      </w:r>
    </w:p>
    <w:p w:rsidR="00E231D0" w:rsidRPr="00577037" w:rsidRDefault="00660E54" w:rsidP="009A6C4A">
      <w:pPr>
        <w:pStyle w:val="prevencenadpis1"/>
        <w:ind w:firstLine="708"/>
        <w:rPr>
          <w:color w:val="0070C0"/>
        </w:rPr>
      </w:pPr>
      <w:r>
        <w:rPr>
          <w:color w:val="0070C0"/>
        </w:rPr>
        <w:t>pro školní rok 202</w:t>
      </w:r>
      <w:r w:rsidR="00E3456A">
        <w:rPr>
          <w:color w:val="0070C0"/>
        </w:rPr>
        <w:t>4</w:t>
      </w:r>
      <w:r>
        <w:rPr>
          <w:color w:val="0070C0"/>
        </w:rPr>
        <w:t>/202</w:t>
      </w:r>
      <w:r w:rsidR="00E3456A">
        <w:rPr>
          <w:color w:val="0070C0"/>
        </w:rPr>
        <w:t>5</w:t>
      </w:r>
    </w:p>
    <w:p w:rsidR="00BB367C" w:rsidRPr="00577037" w:rsidRDefault="00BB367C" w:rsidP="009A6C4A">
      <w:pPr>
        <w:pStyle w:val="prevencenadpis1"/>
        <w:rPr>
          <w:color w:val="00B050"/>
          <w:sz w:val="24"/>
          <w:szCs w:val="24"/>
        </w:rPr>
      </w:pPr>
      <w:r w:rsidRPr="00577037">
        <w:rPr>
          <w:color w:val="00B050"/>
          <w:sz w:val="24"/>
          <w:szCs w:val="24"/>
        </w:rPr>
        <w:t>schválen</w:t>
      </w:r>
      <w:r w:rsidR="00577037">
        <w:rPr>
          <w:color w:val="00B050"/>
          <w:sz w:val="24"/>
          <w:szCs w:val="24"/>
        </w:rPr>
        <w:t>a</w:t>
      </w:r>
      <w:r w:rsidR="00B222A5" w:rsidRPr="00577037">
        <w:rPr>
          <w:color w:val="00B050"/>
          <w:sz w:val="24"/>
          <w:szCs w:val="24"/>
        </w:rPr>
        <w:t xml:space="preserve"> pedagogickou radou dne </w:t>
      </w:r>
      <w:r w:rsidR="00E3456A">
        <w:rPr>
          <w:color w:val="00B050"/>
          <w:sz w:val="24"/>
          <w:szCs w:val="24"/>
        </w:rPr>
        <w:t>30. 8. 2024</w:t>
      </w:r>
    </w:p>
    <w:p w:rsidR="00E231D0" w:rsidRPr="00577037" w:rsidRDefault="00E231D0" w:rsidP="009A6C4A">
      <w:pPr>
        <w:pStyle w:val="prevencezakladni"/>
        <w:spacing w:before="240" w:after="240"/>
        <w:ind w:left="357"/>
        <w:jc w:val="right"/>
        <w:rPr>
          <w:b/>
          <w:color w:val="0070C0"/>
          <w:szCs w:val="24"/>
        </w:rPr>
      </w:pPr>
    </w:p>
    <w:p w:rsidR="002E1C16" w:rsidRPr="002E1C16" w:rsidRDefault="002E1C16" w:rsidP="009A6C4A">
      <w:pPr>
        <w:spacing w:before="240" w:after="240" w:line="360" w:lineRule="auto"/>
        <w:ind w:firstLine="708"/>
        <w:jc w:val="both"/>
        <w:rPr>
          <w:rFonts w:ascii="Times New Roman" w:hAnsi="Times New Roman" w:cs="Times New Roman"/>
          <w:sz w:val="24"/>
          <w:szCs w:val="24"/>
        </w:rPr>
      </w:pPr>
      <w:r w:rsidRPr="009A6C4A">
        <w:rPr>
          <w:rFonts w:ascii="Times New Roman" w:hAnsi="Times New Roman" w:cs="Times New Roman"/>
          <w:b/>
          <w:color w:val="0070C0"/>
          <w:sz w:val="24"/>
          <w:szCs w:val="24"/>
        </w:rPr>
        <w:t>Rizikovým chováním</w:t>
      </w:r>
      <w:r w:rsidRPr="009A6C4A">
        <w:rPr>
          <w:rFonts w:ascii="Times New Roman" w:hAnsi="Times New Roman" w:cs="Times New Roman"/>
          <w:color w:val="0070C0"/>
          <w:sz w:val="24"/>
          <w:szCs w:val="24"/>
        </w:rPr>
        <w:t xml:space="preserve"> </w:t>
      </w:r>
      <w:r w:rsidRPr="002E1C16">
        <w:rPr>
          <w:rFonts w:ascii="Times New Roman" w:hAnsi="Times New Roman" w:cs="Times New Roman"/>
          <w:sz w:val="24"/>
          <w:szCs w:val="24"/>
        </w:rPr>
        <w:t>rozumíme takové vzorce chování, v jejichž důsledku dochází k prokazatelnému nárůstu zdravotních, sociálních, výchovných a dalších rizi</w:t>
      </w:r>
      <w:r w:rsidR="009A6C4A">
        <w:rPr>
          <w:rFonts w:ascii="Times New Roman" w:hAnsi="Times New Roman" w:cs="Times New Roman"/>
          <w:sz w:val="24"/>
          <w:szCs w:val="24"/>
        </w:rPr>
        <w:t xml:space="preserve">k pro jedince i pro společnost. </w:t>
      </w:r>
      <w:r w:rsidRPr="009A6C4A">
        <w:rPr>
          <w:rFonts w:ascii="Times New Roman" w:hAnsi="Times New Roman" w:cs="Times New Roman"/>
          <w:b/>
          <w:color w:val="0070C0"/>
          <w:sz w:val="24"/>
          <w:szCs w:val="24"/>
        </w:rPr>
        <w:t xml:space="preserve">Závislostní chování </w:t>
      </w:r>
      <w:r w:rsidRPr="002E1C16">
        <w:rPr>
          <w:rFonts w:ascii="Times New Roman" w:hAnsi="Times New Roman" w:cs="Times New Roman"/>
          <w:sz w:val="24"/>
          <w:szCs w:val="24"/>
        </w:rPr>
        <w:t>v plné míře naplňuje všechny znaky uvedené v definici rizikového chování, neboť má dopady na psychický i fyzický stav jednotlivce, může významně ovlivňovat život uživatele i jeho okolí.</w:t>
      </w:r>
    </w:p>
    <w:p w:rsidR="002E1C16" w:rsidRPr="002E1C16" w:rsidRDefault="002E1C16" w:rsidP="009A6C4A">
      <w:pPr>
        <w:spacing w:before="240" w:after="240" w:line="360" w:lineRule="auto"/>
        <w:jc w:val="both"/>
        <w:rPr>
          <w:rFonts w:ascii="Times New Roman" w:hAnsi="Times New Roman" w:cs="Times New Roman"/>
          <w:sz w:val="24"/>
          <w:szCs w:val="24"/>
        </w:rPr>
      </w:pPr>
      <w:r w:rsidRPr="002E1C16">
        <w:rPr>
          <w:rFonts w:ascii="Times New Roman" w:hAnsi="Times New Roman" w:cs="Times New Roman"/>
          <w:sz w:val="24"/>
          <w:szCs w:val="24"/>
        </w:rPr>
        <w:t>Pro oblast závislostního chování považujeme za důležité zmínit význam:</w:t>
      </w:r>
    </w:p>
    <w:p w:rsidR="002E1C16" w:rsidRPr="009A6C4A" w:rsidRDefault="002E1C16" w:rsidP="009A6C4A">
      <w:pPr>
        <w:pStyle w:val="Odstavecseseznamem"/>
        <w:numPr>
          <w:ilvl w:val="0"/>
          <w:numId w:val="22"/>
        </w:numPr>
        <w:spacing w:before="240" w:after="240" w:line="360" w:lineRule="auto"/>
        <w:jc w:val="both"/>
        <w:rPr>
          <w:rFonts w:ascii="Times New Roman" w:hAnsi="Times New Roman" w:cs="Times New Roman"/>
          <w:b/>
          <w:color w:val="FF0000"/>
          <w:sz w:val="24"/>
          <w:szCs w:val="24"/>
        </w:rPr>
      </w:pPr>
      <w:r w:rsidRPr="009A6C4A">
        <w:rPr>
          <w:rFonts w:ascii="Times New Roman" w:hAnsi="Times New Roman" w:cs="Times New Roman"/>
          <w:b/>
          <w:color w:val="FF0000"/>
          <w:sz w:val="24"/>
          <w:szCs w:val="24"/>
        </w:rPr>
        <w:t>druhu návykové látky;</w:t>
      </w:r>
    </w:p>
    <w:p w:rsidR="002E1C16" w:rsidRPr="009A6C4A" w:rsidRDefault="002E1C16" w:rsidP="009A6C4A">
      <w:pPr>
        <w:pStyle w:val="Odstavecseseznamem"/>
        <w:numPr>
          <w:ilvl w:val="0"/>
          <w:numId w:val="22"/>
        </w:numPr>
        <w:spacing w:before="240" w:after="240" w:line="360" w:lineRule="auto"/>
        <w:jc w:val="both"/>
        <w:rPr>
          <w:rFonts w:ascii="Times New Roman" w:hAnsi="Times New Roman" w:cs="Times New Roman"/>
          <w:b/>
          <w:color w:val="FF0000"/>
          <w:sz w:val="24"/>
          <w:szCs w:val="24"/>
        </w:rPr>
      </w:pPr>
      <w:r w:rsidRPr="009A6C4A">
        <w:rPr>
          <w:rFonts w:ascii="Times New Roman" w:hAnsi="Times New Roman" w:cs="Times New Roman"/>
          <w:b/>
          <w:color w:val="FF0000"/>
          <w:sz w:val="24"/>
          <w:szCs w:val="24"/>
        </w:rPr>
        <w:t>frekvence a délky užívání;</w:t>
      </w:r>
    </w:p>
    <w:p w:rsidR="002E1C16" w:rsidRPr="009A6C4A" w:rsidRDefault="002E1C16" w:rsidP="009A6C4A">
      <w:pPr>
        <w:pStyle w:val="Odstavecseseznamem"/>
        <w:numPr>
          <w:ilvl w:val="0"/>
          <w:numId w:val="22"/>
        </w:numPr>
        <w:spacing w:before="240" w:after="240" w:line="360" w:lineRule="auto"/>
        <w:jc w:val="both"/>
        <w:rPr>
          <w:rFonts w:ascii="Times New Roman" w:hAnsi="Times New Roman" w:cs="Times New Roman"/>
          <w:b/>
          <w:color w:val="FF0000"/>
          <w:sz w:val="24"/>
          <w:szCs w:val="24"/>
        </w:rPr>
      </w:pPr>
      <w:r w:rsidRPr="009A6C4A">
        <w:rPr>
          <w:rFonts w:ascii="Times New Roman" w:hAnsi="Times New Roman" w:cs="Times New Roman"/>
          <w:b/>
          <w:color w:val="FF0000"/>
          <w:sz w:val="24"/>
          <w:szCs w:val="24"/>
        </w:rPr>
        <w:t>typu závislostního chování.</w:t>
      </w:r>
    </w:p>
    <w:p w:rsidR="002E1C16" w:rsidRPr="002E1C16" w:rsidRDefault="002E1C16" w:rsidP="009A6C4A">
      <w:pPr>
        <w:spacing w:before="240" w:after="240" w:line="360" w:lineRule="auto"/>
        <w:ind w:firstLine="708"/>
        <w:jc w:val="both"/>
        <w:rPr>
          <w:rFonts w:ascii="Times New Roman" w:hAnsi="Times New Roman" w:cs="Times New Roman"/>
          <w:b/>
          <w:sz w:val="24"/>
          <w:szCs w:val="24"/>
        </w:rPr>
      </w:pPr>
      <w:r w:rsidRPr="002E1C16">
        <w:rPr>
          <w:rFonts w:ascii="Times New Roman" w:hAnsi="Times New Roman" w:cs="Times New Roman"/>
          <w:sz w:val="24"/>
          <w:szCs w:val="24"/>
        </w:rPr>
        <w:t>Označení rizikového chování jako „závislostní chování“ může být v některých ohledech zavádějící. Chování, se kterým se setkáváme u dětí a adolescentů, nemusí nutně naplňovat znaky závislosti. Z hlediska frekvence (a délky</w:t>
      </w:r>
      <w:r w:rsidR="009A6C4A">
        <w:rPr>
          <w:rFonts w:ascii="Times New Roman" w:hAnsi="Times New Roman" w:cs="Times New Roman"/>
          <w:sz w:val="24"/>
          <w:szCs w:val="24"/>
        </w:rPr>
        <w:t xml:space="preserve">) rozlišujeme následující pojmy: </w:t>
      </w:r>
    </w:p>
    <w:p w:rsidR="002E1C16" w:rsidRPr="002E1C16" w:rsidRDefault="002E1C16" w:rsidP="009A6C4A">
      <w:pPr>
        <w:pStyle w:val="Odstavecseseznamem"/>
        <w:numPr>
          <w:ilvl w:val="0"/>
          <w:numId w:val="24"/>
        </w:numPr>
        <w:spacing w:before="240" w:after="240" w:line="360" w:lineRule="auto"/>
        <w:jc w:val="both"/>
        <w:rPr>
          <w:rFonts w:ascii="Times New Roman" w:hAnsi="Times New Roman" w:cs="Times New Roman"/>
          <w:b/>
          <w:sz w:val="24"/>
          <w:szCs w:val="24"/>
        </w:rPr>
      </w:pPr>
      <w:r w:rsidRPr="002E1C16">
        <w:rPr>
          <w:rFonts w:ascii="Times New Roman" w:hAnsi="Times New Roman" w:cs="Times New Roman"/>
          <w:b/>
          <w:sz w:val="24"/>
          <w:szCs w:val="24"/>
        </w:rPr>
        <w:t>Užití</w:t>
      </w:r>
      <w:r w:rsidRPr="002E1C16">
        <w:rPr>
          <w:rFonts w:ascii="Times New Roman" w:hAnsi="Times New Roman" w:cs="Times New Roman"/>
          <w:sz w:val="24"/>
          <w:szCs w:val="24"/>
        </w:rPr>
        <w:t xml:space="preserve"> nebo také </w:t>
      </w:r>
      <w:r w:rsidRPr="002E1C16">
        <w:rPr>
          <w:rFonts w:ascii="Times New Roman" w:hAnsi="Times New Roman" w:cs="Times New Roman"/>
          <w:b/>
          <w:sz w:val="24"/>
          <w:szCs w:val="24"/>
        </w:rPr>
        <w:t>experiment</w:t>
      </w:r>
      <w:r w:rsidRPr="002E1C16">
        <w:rPr>
          <w:rFonts w:ascii="Times New Roman" w:hAnsi="Times New Roman" w:cs="Times New Roman"/>
          <w:sz w:val="24"/>
          <w:szCs w:val="24"/>
        </w:rPr>
        <w:t xml:space="preserve"> (jednorázový nebo opakovaný, tj. několik málo opakovaných, ale nepravidelných zkušeností). I užití/experiment vyžaduje odbornou pozornost, obzvláště s ohledem na věk, kdy byla látka užita, a typ návykové látky, kdy je i jednorázový experiment nebezpečný, může vést např. k předávkování, zdravotním potížím, úrazům, rozvoji psychických problémů. </w:t>
      </w:r>
    </w:p>
    <w:p w:rsidR="002E1C16" w:rsidRPr="002E1C16" w:rsidRDefault="002E1C16" w:rsidP="009A6C4A">
      <w:pPr>
        <w:pStyle w:val="Odstavecseseznamem"/>
        <w:numPr>
          <w:ilvl w:val="0"/>
          <w:numId w:val="24"/>
        </w:numPr>
        <w:spacing w:before="240" w:after="240" w:line="360" w:lineRule="auto"/>
        <w:jc w:val="both"/>
        <w:rPr>
          <w:rFonts w:ascii="Times New Roman" w:hAnsi="Times New Roman" w:cs="Times New Roman"/>
          <w:b/>
          <w:sz w:val="24"/>
          <w:szCs w:val="24"/>
        </w:rPr>
      </w:pPr>
      <w:r w:rsidRPr="002E1C16">
        <w:rPr>
          <w:rFonts w:ascii="Times New Roman" w:hAnsi="Times New Roman" w:cs="Times New Roman"/>
          <w:b/>
          <w:sz w:val="24"/>
          <w:szCs w:val="24"/>
        </w:rPr>
        <w:lastRenderedPageBreak/>
        <w:t>Užívání</w:t>
      </w:r>
      <w:r w:rsidRPr="002E1C16">
        <w:rPr>
          <w:rFonts w:ascii="Times New Roman" w:hAnsi="Times New Roman" w:cs="Times New Roman"/>
          <w:sz w:val="24"/>
          <w:szCs w:val="24"/>
        </w:rPr>
        <w:t xml:space="preserve"> lze definovat jako opakovanou zkušenost s (legální) návykovou látkou bez zakoušení závažných negativních dopadů. Tento typ užívání lze pro lepší názornost dávat do souvislosti s rekreačním užíváním návykových látek (jakkoli může být pojem rekreační užívání zavádějící a kontroverzní, více viz např. Kalina et al., 2003). Nicméně, užívání návykové látky nezletilým nemusí mít nutně negativní dopad na zdraví, může ale vystavovat dítě potížím v jiných oblastech a také ho zpravidla vystavuje hrozbě trestu nebo jiné formě postihu. </w:t>
      </w:r>
    </w:p>
    <w:p w:rsidR="002E1C16" w:rsidRPr="002E1C16" w:rsidRDefault="002E1C16" w:rsidP="009A6C4A">
      <w:pPr>
        <w:pStyle w:val="Odstavecseseznamem"/>
        <w:numPr>
          <w:ilvl w:val="0"/>
          <w:numId w:val="24"/>
        </w:numPr>
        <w:spacing w:before="240" w:after="240" w:line="360" w:lineRule="auto"/>
        <w:jc w:val="both"/>
        <w:rPr>
          <w:rFonts w:ascii="Times New Roman" w:hAnsi="Times New Roman" w:cs="Times New Roman"/>
          <w:b/>
          <w:sz w:val="24"/>
          <w:szCs w:val="24"/>
        </w:rPr>
      </w:pPr>
      <w:r w:rsidRPr="002E1C16">
        <w:rPr>
          <w:rFonts w:ascii="Times New Roman" w:hAnsi="Times New Roman" w:cs="Times New Roman"/>
          <w:b/>
          <w:sz w:val="24"/>
          <w:szCs w:val="24"/>
        </w:rPr>
        <w:t xml:space="preserve">Nadužívání (rizikové užívání) </w:t>
      </w:r>
      <w:r w:rsidRPr="002E1C16">
        <w:rPr>
          <w:rFonts w:ascii="Times New Roman" w:hAnsi="Times New Roman" w:cs="Times New Roman"/>
          <w:sz w:val="24"/>
          <w:szCs w:val="24"/>
        </w:rPr>
        <w:t>je termín, kterým označujeme užívání legálních nebo nelegálních návykových látek, které již představuje riziko pro zdraví – např. pití nadměrných dávek alkoholu, užívání konopných drog v situacích, kdy je vyžadováno soustředění a je zde riziko úrazu.</w:t>
      </w:r>
    </w:p>
    <w:p w:rsidR="002E1C16" w:rsidRPr="002E1C16" w:rsidRDefault="002E1C16" w:rsidP="009A6C4A">
      <w:pPr>
        <w:pStyle w:val="Odstavecseseznamem"/>
        <w:numPr>
          <w:ilvl w:val="0"/>
          <w:numId w:val="24"/>
        </w:numPr>
        <w:spacing w:before="240" w:after="240" w:line="360" w:lineRule="auto"/>
        <w:jc w:val="both"/>
        <w:rPr>
          <w:rFonts w:ascii="Times New Roman" w:hAnsi="Times New Roman" w:cs="Times New Roman"/>
          <w:b/>
          <w:sz w:val="24"/>
          <w:szCs w:val="24"/>
        </w:rPr>
      </w:pPr>
      <w:r w:rsidRPr="002E1C16">
        <w:rPr>
          <w:rFonts w:ascii="Times New Roman" w:hAnsi="Times New Roman" w:cs="Times New Roman"/>
          <w:b/>
          <w:sz w:val="24"/>
          <w:szCs w:val="24"/>
        </w:rPr>
        <w:t>Zneužívání</w:t>
      </w:r>
      <w:r w:rsidRPr="002E1C16">
        <w:rPr>
          <w:rFonts w:ascii="Times New Roman" w:hAnsi="Times New Roman" w:cs="Times New Roman"/>
          <w:sz w:val="24"/>
          <w:szCs w:val="24"/>
        </w:rPr>
        <w:t xml:space="preserve"> (</w:t>
      </w:r>
      <w:r w:rsidRPr="002E1C16">
        <w:rPr>
          <w:rFonts w:ascii="Times New Roman" w:hAnsi="Times New Roman" w:cs="Times New Roman"/>
          <w:b/>
          <w:sz w:val="24"/>
          <w:szCs w:val="24"/>
        </w:rPr>
        <w:t xml:space="preserve">problémové užívání) </w:t>
      </w:r>
      <w:r w:rsidRPr="002E1C16">
        <w:rPr>
          <w:rFonts w:ascii="Times New Roman" w:hAnsi="Times New Roman" w:cs="Times New Roman"/>
          <w:sz w:val="24"/>
          <w:szCs w:val="24"/>
        </w:rPr>
        <w:t>vyjadřuje kontinuální (opakované) užívání legálních a/nebo nelegálních návykových látek i přes zjevné negativní následky.</w:t>
      </w:r>
    </w:p>
    <w:p w:rsidR="009A6C4A" w:rsidRPr="009A6C4A" w:rsidRDefault="002E1C16" w:rsidP="009A6C4A">
      <w:pPr>
        <w:pStyle w:val="Odstavecseseznamem"/>
        <w:numPr>
          <w:ilvl w:val="0"/>
          <w:numId w:val="24"/>
        </w:numPr>
        <w:spacing w:before="240" w:after="240" w:line="360" w:lineRule="auto"/>
        <w:jc w:val="both"/>
        <w:rPr>
          <w:rFonts w:ascii="Times New Roman" w:hAnsi="Times New Roman" w:cs="Times New Roman"/>
          <w:b/>
          <w:sz w:val="24"/>
          <w:szCs w:val="24"/>
        </w:rPr>
      </w:pPr>
      <w:r w:rsidRPr="002E1C16">
        <w:rPr>
          <w:rFonts w:ascii="Times New Roman" w:hAnsi="Times New Roman" w:cs="Times New Roman"/>
          <w:b/>
          <w:sz w:val="24"/>
          <w:szCs w:val="24"/>
        </w:rPr>
        <w:t xml:space="preserve">Závislost </w:t>
      </w:r>
      <w:r w:rsidRPr="002E1C16">
        <w:rPr>
          <w:rFonts w:ascii="Times New Roman" w:hAnsi="Times New Roman" w:cs="Times New Roman"/>
          <w:sz w:val="24"/>
          <w:szCs w:val="24"/>
        </w:rPr>
        <w:t xml:space="preserve">je nutkavé (kompulzivní) užívání návykových látek bez ohledu na důsledky. Vzniká po delší době kontinuálního užívání (obyčejně v řádu měsíců až let). Fyzická závislost je typická pro některé typy návykových látek (např. tabák, </w:t>
      </w:r>
      <w:proofErr w:type="spellStart"/>
      <w:r w:rsidRPr="002E1C16">
        <w:rPr>
          <w:rFonts w:ascii="Times New Roman" w:hAnsi="Times New Roman" w:cs="Times New Roman"/>
          <w:sz w:val="24"/>
          <w:szCs w:val="24"/>
        </w:rPr>
        <w:t>opioidy</w:t>
      </w:r>
      <w:proofErr w:type="spellEnd"/>
      <w:r w:rsidRPr="002E1C16">
        <w:rPr>
          <w:rFonts w:ascii="Times New Roman" w:hAnsi="Times New Roman" w:cs="Times New Roman"/>
          <w:sz w:val="24"/>
          <w:szCs w:val="24"/>
        </w:rPr>
        <w:t xml:space="preserve">, v pozdějších stadiích užívání i alkohol). Psychická závislost je spojena s nekontrolovatelnou touhou užít návykovou </w:t>
      </w:r>
      <w:proofErr w:type="gramStart"/>
      <w:r w:rsidRPr="002E1C16">
        <w:rPr>
          <w:rFonts w:ascii="Times New Roman" w:hAnsi="Times New Roman" w:cs="Times New Roman"/>
          <w:sz w:val="24"/>
          <w:szCs w:val="24"/>
        </w:rPr>
        <w:t>látku  kompulzivitou</w:t>
      </w:r>
      <w:proofErr w:type="gramEnd"/>
      <w:r w:rsidRPr="002E1C16">
        <w:rPr>
          <w:rFonts w:ascii="Times New Roman" w:hAnsi="Times New Roman" w:cs="Times New Roman"/>
          <w:sz w:val="24"/>
          <w:szCs w:val="24"/>
        </w:rPr>
        <w:t xml:space="preserve"> a sníženou kon</w:t>
      </w:r>
      <w:r w:rsidR="009A6C4A">
        <w:rPr>
          <w:rFonts w:ascii="Times New Roman" w:hAnsi="Times New Roman" w:cs="Times New Roman"/>
          <w:sz w:val="24"/>
          <w:szCs w:val="24"/>
        </w:rPr>
        <w:t xml:space="preserve">trolou užívání návykových látek. </w:t>
      </w:r>
    </w:p>
    <w:p w:rsidR="002E1C16" w:rsidRPr="009A6C4A" w:rsidRDefault="002E1C16" w:rsidP="009A6C4A">
      <w:pPr>
        <w:spacing w:before="240" w:after="240" w:line="360" w:lineRule="auto"/>
        <w:ind w:firstLine="708"/>
        <w:jc w:val="both"/>
        <w:rPr>
          <w:rFonts w:ascii="Times New Roman" w:hAnsi="Times New Roman" w:cs="Times New Roman"/>
          <w:b/>
          <w:sz w:val="24"/>
          <w:szCs w:val="24"/>
        </w:rPr>
      </w:pPr>
      <w:r w:rsidRPr="009A6C4A">
        <w:rPr>
          <w:rFonts w:ascii="Times New Roman" w:hAnsi="Times New Roman" w:cs="Times New Roman"/>
          <w:b/>
          <w:color w:val="0070C0"/>
          <w:sz w:val="24"/>
          <w:szCs w:val="24"/>
        </w:rPr>
        <w:t>Je nutné upozornit na to, že ne všechny typy návykových látek vyvolávají závislost. Zároveň, psychická závislost je průvodním jevem vždy, fyzická závislost je výrazným jevem jen u některých látek.  Psychická závislost je</w:t>
      </w:r>
      <w:r w:rsidRPr="009A6C4A" w:rsidDel="00731053">
        <w:rPr>
          <w:rFonts w:ascii="Times New Roman" w:hAnsi="Times New Roman" w:cs="Times New Roman"/>
          <w:b/>
          <w:color w:val="0070C0"/>
          <w:sz w:val="24"/>
          <w:szCs w:val="24"/>
        </w:rPr>
        <w:t xml:space="preserve"> </w:t>
      </w:r>
      <w:r w:rsidRPr="009A6C4A">
        <w:rPr>
          <w:rFonts w:ascii="Times New Roman" w:hAnsi="Times New Roman" w:cs="Times New Roman"/>
          <w:b/>
          <w:color w:val="0070C0"/>
          <w:sz w:val="24"/>
          <w:szCs w:val="24"/>
        </w:rPr>
        <w:t>navíc</w:t>
      </w:r>
      <w:r w:rsidRPr="009A6C4A" w:rsidDel="00731053">
        <w:rPr>
          <w:rFonts w:ascii="Times New Roman" w:hAnsi="Times New Roman" w:cs="Times New Roman"/>
          <w:b/>
          <w:color w:val="0070C0"/>
          <w:sz w:val="24"/>
          <w:szCs w:val="24"/>
        </w:rPr>
        <w:t xml:space="preserve"> </w:t>
      </w:r>
      <w:r w:rsidRPr="009A6C4A">
        <w:rPr>
          <w:rFonts w:ascii="Times New Roman" w:hAnsi="Times New Roman" w:cs="Times New Roman"/>
          <w:b/>
          <w:color w:val="0070C0"/>
          <w:sz w:val="24"/>
          <w:szCs w:val="24"/>
        </w:rPr>
        <w:t>v zásadě horším důsledkem než fyzická, protože fyzickou závislost a odvykací stav lze zvládnout relativně rychle a příznaků se lze zbavit v řádu dnů či týdnů, projevy psychické závislosti přetrvávají řadu měsíců i let</w:t>
      </w:r>
      <w:r w:rsidR="009A6C4A">
        <w:rPr>
          <w:rFonts w:ascii="Times New Roman" w:hAnsi="Times New Roman" w:cs="Times New Roman"/>
          <w:color w:val="0070C0"/>
          <w:sz w:val="24"/>
          <w:szCs w:val="24"/>
        </w:rPr>
        <w:t xml:space="preserve">. </w:t>
      </w:r>
    </w:p>
    <w:p w:rsidR="002E1C16" w:rsidRPr="002E1C16" w:rsidRDefault="002E1C16" w:rsidP="009A6C4A">
      <w:pPr>
        <w:spacing w:before="240" w:after="240" w:line="360" w:lineRule="auto"/>
        <w:ind w:firstLine="708"/>
        <w:jc w:val="both"/>
        <w:rPr>
          <w:rFonts w:ascii="Times New Roman" w:hAnsi="Times New Roman" w:cs="Times New Roman"/>
          <w:sz w:val="24"/>
          <w:szCs w:val="24"/>
        </w:rPr>
      </w:pPr>
      <w:r w:rsidRPr="002E1C16">
        <w:rPr>
          <w:rFonts w:ascii="Times New Roman" w:hAnsi="Times New Roman" w:cs="Times New Roman"/>
          <w:b/>
          <w:sz w:val="24"/>
          <w:szCs w:val="24"/>
        </w:rPr>
        <w:t>Způsob aplikace</w:t>
      </w:r>
      <w:r w:rsidR="009A6C4A">
        <w:rPr>
          <w:rFonts w:ascii="Times New Roman" w:hAnsi="Times New Roman" w:cs="Times New Roman"/>
          <w:b/>
          <w:sz w:val="24"/>
          <w:szCs w:val="24"/>
        </w:rPr>
        <w:t xml:space="preserve">: </w:t>
      </w:r>
      <w:r w:rsidRPr="002E1C16">
        <w:rPr>
          <w:rFonts w:ascii="Times New Roman" w:hAnsi="Times New Roman" w:cs="Times New Roman"/>
          <w:b/>
          <w:sz w:val="24"/>
          <w:szCs w:val="24"/>
        </w:rPr>
        <w:t xml:space="preserve">různé návykové látky se dají aplikovat (užít) různými způsoby. </w:t>
      </w:r>
      <w:r w:rsidRPr="002E1C16">
        <w:rPr>
          <w:rFonts w:ascii="Times New Roman" w:hAnsi="Times New Roman" w:cs="Times New Roman"/>
          <w:sz w:val="24"/>
          <w:szCs w:val="24"/>
        </w:rPr>
        <w:t xml:space="preserve">Mohou se užívat orálně (ústy), jako např. alkohol, látky vyráběné v tabletách (psychotropní léky, tablety MDMA), ale i pervitin, marihuana obsažená v jídle nebo LSD a lysohlávky; čicháním, což je typické pro těkavé látky; dále šňupáním (např. kokain nebo pervitin) nebo </w:t>
      </w:r>
      <w:r w:rsidRPr="002E1C16">
        <w:rPr>
          <w:rFonts w:ascii="Times New Roman" w:hAnsi="Times New Roman" w:cs="Times New Roman"/>
          <w:sz w:val="24"/>
          <w:szCs w:val="24"/>
        </w:rPr>
        <w:lastRenderedPageBreak/>
        <w:t>kouřením (např. tabák, marihuana, ale i heroin nebo pervitin). Nejnebezpečnější formou užití je injekční aplikace, která s sebou nese nejvíce zdravotních rizik včetně přenosu infekčních onemocněn</w:t>
      </w:r>
      <w:r w:rsidR="009A6C4A">
        <w:rPr>
          <w:rFonts w:ascii="Times New Roman" w:hAnsi="Times New Roman" w:cs="Times New Roman"/>
          <w:sz w:val="24"/>
          <w:szCs w:val="24"/>
        </w:rPr>
        <w:t xml:space="preserve">í a vyššího rizika předávkování. </w:t>
      </w:r>
    </w:p>
    <w:p w:rsidR="002E1C16" w:rsidRPr="009A6C4A" w:rsidRDefault="002E1C16" w:rsidP="009A6C4A">
      <w:pPr>
        <w:spacing w:before="240" w:after="240" w:line="360" w:lineRule="auto"/>
        <w:jc w:val="both"/>
        <w:rPr>
          <w:rFonts w:ascii="Times New Roman" w:hAnsi="Times New Roman" w:cs="Times New Roman"/>
          <w:b/>
          <w:color w:val="00B050"/>
          <w:sz w:val="24"/>
          <w:szCs w:val="24"/>
        </w:rPr>
      </w:pPr>
      <w:r w:rsidRPr="009A6C4A">
        <w:rPr>
          <w:rFonts w:ascii="Times New Roman" w:hAnsi="Times New Roman" w:cs="Times New Roman"/>
          <w:b/>
          <w:color w:val="00B050"/>
          <w:sz w:val="24"/>
          <w:szCs w:val="24"/>
        </w:rPr>
        <w:t>Návykové látky</w:t>
      </w:r>
    </w:p>
    <w:p w:rsidR="002E1C16" w:rsidRPr="002E1C16" w:rsidRDefault="002E1C16" w:rsidP="0036275A">
      <w:pPr>
        <w:spacing w:before="240" w:after="240" w:line="360" w:lineRule="auto"/>
        <w:ind w:firstLine="708"/>
        <w:jc w:val="both"/>
        <w:rPr>
          <w:rFonts w:ascii="Times New Roman" w:hAnsi="Times New Roman" w:cs="Times New Roman"/>
          <w:sz w:val="24"/>
          <w:szCs w:val="24"/>
        </w:rPr>
      </w:pPr>
      <w:r w:rsidRPr="009A6C4A">
        <w:rPr>
          <w:rFonts w:ascii="Times New Roman" w:hAnsi="Times New Roman" w:cs="Times New Roman"/>
          <w:b/>
          <w:color w:val="FF0000"/>
          <w:sz w:val="24"/>
          <w:szCs w:val="24"/>
        </w:rPr>
        <w:t>Alkohol</w:t>
      </w:r>
      <w:r w:rsidRPr="002E1C16">
        <w:rPr>
          <w:rFonts w:ascii="Times New Roman" w:hAnsi="Times New Roman" w:cs="Times New Roman"/>
          <w:sz w:val="24"/>
          <w:szCs w:val="24"/>
        </w:rPr>
        <w:t xml:space="preserve"> (je podrobněji zpracován v samostatné příloze)</w:t>
      </w:r>
    </w:p>
    <w:p w:rsidR="002E1C16" w:rsidRPr="002E1C16" w:rsidRDefault="002E1C16" w:rsidP="0036275A">
      <w:pPr>
        <w:spacing w:before="240" w:after="240" w:line="360" w:lineRule="auto"/>
        <w:ind w:firstLine="708"/>
        <w:jc w:val="both"/>
        <w:rPr>
          <w:rFonts w:ascii="Times New Roman" w:hAnsi="Times New Roman" w:cs="Times New Roman"/>
          <w:sz w:val="24"/>
          <w:szCs w:val="24"/>
        </w:rPr>
      </w:pPr>
      <w:r w:rsidRPr="009A6C4A">
        <w:rPr>
          <w:rFonts w:ascii="Times New Roman" w:hAnsi="Times New Roman" w:cs="Times New Roman"/>
          <w:b/>
          <w:color w:val="FF0000"/>
          <w:sz w:val="24"/>
          <w:szCs w:val="24"/>
        </w:rPr>
        <w:t>Tabák</w:t>
      </w:r>
      <w:r w:rsidRPr="009A6C4A">
        <w:rPr>
          <w:rFonts w:ascii="Times New Roman" w:hAnsi="Times New Roman" w:cs="Times New Roman"/>
          <w:color w:val="FF0000"/>
          <w:sz w:val="24"/>
          <w:szCs w:val="24"/>
        </w:rPr>
        <w:t xml:space="preserve"> (</w:t>
      </w:r>
      <w:r w:rsidRPr="002E1C16">
        <w:rPr>
          <w:rFonts w:ascii="Times New Roman" w:hAnsi="Times New Roman" w:cs="Times New Roman"/>
          <w:sz w:val="24"/>
          <w:szCs w:val="24"/>
        </w:rPr>
        <w:t>je podrobněji zpracován v samostatné příloze)</w:t>
      </w:r>
    </w:p>
    <w:p w:rsidR="002E1C16" w:rsidRPr="002E1C16" w:rsidRDefault="002E1C16" w:rsidP="0036275A">
      <w:pPr>
        <w:spacing w:before="240" w:after="240" w:line="360" w:lineRule="auto"/>
        <w:ind w:firstLine="708"/>
        <w:jc w:val="both"/>
        <w:rPr>
          <w:rFonts w:ascii="Times New Roman" w:hAnsi="Times New Roman" w:cs="Times New Roman"/>
          <w:sz w:val="24"/>
          <w:szCs w:val="24"/>
        </w:rPr>
      </w:pPr>
      <w:r w:rsidRPr="009A6C4A">
        <w:rPr>
          <w:rFonts w:ascii="Times New Roman" w:hAnsi="Times New Roman" w:cs="Times New Roman"/>
          <w:b/>
          <w:color w:val="FF0000"/>
          <w:sz w:val="24"/>
          <w:szCs w:val="24"/>
        </w:rPr>
        <w:t>Konopné drogy</w:t>
      </w:r>
      <w:r w:rsidRPr="009A6C4A">
        <w:rPr>
          <w:rFonts w:ascii="Times New Roman" w:hAnsi="Times New Roman" w:cs="Times New Roman"/>
          <w:color w:val="FF0000"/>
          <w:sz w:val="24"/>
          <w:szCs w:val="24"/>
        </w:rPr>
        <w:t xml:space="preserve"> </w:t>
      </w:r>
      <w:r w:rsidRPr="002E1C16">
        <w:rPr>
          <w:rFonts w:ascii="Times New Roman" w:hAnsi="Times New Roman" w:cs="Times New Roman"/>
          <w:sz w:val="24"/>
          <w:szCs w:val="24"/>
        </w:rPr>
        <w:t>jsou souhrnným označením tří forem návykových látek (marihuana, hašiš, hašišový olej), které vznikají zpracováním konopí. Účinné látky jsou především THC (</w:t>
      </w:r>
      <w:proofErr w:type="spellStart"/>
      <w:r w:rsidRPr="002E1C16">
        <w:rPr>
          <w:rFonts w:ascii="Times New Roman" w:hAnsi="Times New Roman" w:cs="Times New Roman"/>
          <w:sz w:val="24"/>
          <w:szCs w:val="24"/>
        </w:rPr>
        <w:t>tetrahydrokanabinol</w:t>
      </w:r>
      <w:proofErr w:type="spellEnd"/>
      <w:r w:rsidRPr="002E1C16">
        <w:rPr>
          <w:rFonts w:ascii="Times New Roman" w:hAnsi="Times New Roman" w:cs="Times New Roman"/>
          <w:sz w:val="24"/>
          <w:szCs w:val="24"/>
        </w:rPr>
        <w:t>) a CBD (</w:t>
      </w:r>
      <w:proofErr w:type="spellStart"/>
      <w:r w:rsidRPr="002E1C16">
        <w:rPr>
          <w:rFonts w:ascii="Times New Roman" w:hAnsi="Times New Roman" w:cs="Times New Roman"/>
          <w:sz w:val="24"/>
          <w:szCs w:val="24"/>
        </w:rPr>
        <w:t>kanabinol</w:t>
      </w:r>
      <w:proofErr w:type="spellEnd"/>
      <w:r w:rsidRPr="002E1C16">
        <w:rPr>
          <w:rFonts w:ascii="Times New Roman" w:hAnsi="Times New Roman" w:cs="Times New Roman"/>
          <w:sz w:val="24"/>
          <w:szCs w:val="24"/>
        </w:rPr>
        <w:t>). Sušené samičí květy (tzv. palice) marihuany mají výrazné aroma. Hašiš je konopná pryskyřice, má barvu tmavě zelenou až hnědou. Hašišový olej je extrakt z konopných květů a listů. K fyzické závislosti nedochází, nebývá doprovázena zvýšenou tolerancí na návykovou látku ani výraznými odvykacími příznaky. Psychická závislost se objevuje u dlouhodobých uživatelů. U citlivých osob může dojít k rozvoji psychických problémů (zejm. úzkosti, deprese, může dojít k poruchám myšlení a krátkodobé paměti, rozvoji psychotických stavů). Tyto obtíže obvykle spontánně odezní, pokud dotyčný marihuanu dále neužívá, nicméně v některých případech může dojít i k jejich přetrvávání a nutnosti vyhledat psychiatrickou pomoc. Marihuana je u mladých lidí nejčastěji zneužív</w:t>
      </w:r>
      <w:r w:rsidR="009A6C4A">
        <w:rPr>
          <w:rFonts w:ascii="Times New Roman" w:hAnsi="Times New Roman" w:cs="Times New Roman"/>
          <w:sz w:val="24"/>
          <w:szCs w:val="24"/>
        </w:rPr>
        <w:t xml:space="preserve">anou nelegální návykovou látkou. </w:t>
      </w:r>
    </w:p>
    <w:p w:rsidR="002E1C16" w:rsidRPr="002E1C16" w:rsidRDefault="002E1C16" w:rsidP="0036275A">
      <w:pPr>
        <w:spacing w:before="240" w:after="240" w:line="360" w:lineRule="auto"/>
        <w:ind w:firstLine="708"/>
        <w:jc w:val="both"/>
        <w:rPr>
          <w:rFonts w:ascii="Times New Roman" w:hAnsi="Times New Roman" w:cs="Times New Roman"/>
          <w:sz w:val="24"/>
          <w:szCs w:val="24"/>
        </w:rPr>
      </w:pPr>
      <w:r w:rsidRPr="009A6C4A">
        <w:rPr>
          <w:rFonts w:ascii="Times New Roman" w:hAnsi="Times New Roman" w:cs="Times New Roman"/>
          <w:b/>
          <w:color w:val="FF0000"/>
          <w:sz w:val="24"/>
          <w:szCs w:val="24"/>
        </w:rPr>
        <w:t>Těkavé látky</w:t>
      </w:r>
      <w:r w:rsidRPr="009A6C4A">
        <w:rPr>
          <w:rFonts w:ascii="Times New Roman" w:hAnsi="Times New Roman" w:cs="Times New Roman"/>
          <w:color w:val="FF0000"/>
          <w:sz w:val="24"/>
          <w:szCs w:val="24"/>
        </w:rPr>
        <w:t xml:space="preserve"> </w:t>
      </w:r>
      <w:r w:rsidRPr="002E1C16">
        <w:rPr>
          <w:rFonts w:ascii="Times New Roman" w:hAnsi="Times New Roman" w:cs="Times New Roman"/>
          <w:sz w:val="24"/>
          <w:szCs w:val="24"/>
        </w:rPr>
        <w:t>(též prchavé látky) jsou chemické látky, které uživatelé inhalují nebo čichají. Zneužívají se některá ředidla, rozpouštědla (např. toluen), lepidla i plynné látky (např. éter a rajský plyn). Po inhalaci této skupiny látek dochází k rychlému opojení, které je doprovázeno stavy euforie až útlumu</w:t>
      </w:r>
      <w:r w:rsidR="009A6C4A">
        <w:rPr>
          <w:rFonts w:ascii="Times New Roman" w:hAnsi="Times New Roman" w:cs="Times New Roman"/>
          <w:sz w:val="24"/>
          <w:szCs w:val="24"/>
        </w:rPr>
        <w:t xml:space="preserve">. </w:t>
      </w:r>
      <w:r w:rsidRPr="002E1C16">
        <w:rPr>
          <w:rFonts w:ascii="Times New Roman" w:hAnsi="Times New Roman" w:cs="Times New Roman"/>
          <w:sz w:val="24"/>
          <w:szCs w:val="24"/>
        </w:rPr>
        <w:t xml:space="preserve">Mohou se projevit zrakové a sluchové halucinace. Účinek je krátkodobý a brzy odezní. Mohou následovat poruchy vědomí a spánku, agrese. Těkavé látky mohou vyvolávat psychickou závislost. Nebezpečnost spočívá v neodhadnutí dávky. Může dojít k bezvědomí až ke kómatu, k srdeční zástavě, zástavě dechu nebo udušení zvracením. Těkavé látky trvale poškozují mozek, ovlivňují rozumové schopnosti, způsobují agresivní chování. Nejčastěji se vdechují jeho výpary z napuštěných tkanin. Trichloretylen se běžně užívá </w:t>
      </w:r>
      <w:r w:rsidRPr="002E1C16">
        <w:rPr>
          <w:rFonts w:ascii="Times New Roman" w:hAnsi="Times New Roman" w:cs="Times New Roman"/>
          <w:sz w:val="24"/>
          <w:szCs w:val="24"/>
        </w:rPr>
        <w:lastRenderedPageBreak/>
        <w:t>jako rozpouštědlo. Při vdechování se mohou dostavit sluchové či zrakové </w:t>
      </w:r>
      <w:hyperlink r:id="rId8" w:tooltip="Halucinace" w:history="1">
        <w:r w:rsidRPr="002E1C16">
          <w:rPr>
            <w:rFonts w:ascii="Times New Roman" w:hAnsi="Times New Roman" w:cs="Times New Roman"/>
            <w:sz w:val="24"/>
            <w:szCs w:val="24"/>
          </w:rPr>
          <w:t>halucinace</w:t>
        </w:r>
      </w:hyperlink>
      <w:r w:rsidRPr="002E1C16">
        <w:rPr>
          <w:rFonts w:ascii="Times New Roman" w:hAnsi="Times New Roman" w:cs="Times New Roman"/>
          <w:sz w:val="24"/>
          <w:szCs w:val="24"/>
        </w:rPr>
        <w:t>. Rajský plyn, užívaný ke krátkodobé anestezii, vyvolává opojný bezbolestný stav. Vdechuje se například z nafukovacích balonků nebo tlakových lahviček na výrobu šlehačky. Při vdechování může dojít k </w:t>
      </w:r>
      <w:hyperlink r:id="rId9" w:tooltip="Popáleninový úraz" w:history="1">
        <w:r w:rsidRPr="002E1C16">
          <w:rPr>
            <w:rFonts w:ascii="Times New Roman" w:hAnsi="Times New Roman" w:cs="Times New Roman"/>
            <w:sz w:val="24"/>
            <w:szCs w:val="24"/>
          </w:rPr>
          <w:t>popálení</w:t>
        </w:r>
      </w:hyperlink>
      <w:r w:rsidRPr="002E1C16">
        <w:rPr>
          <w:rFonts w:ascii="Times New Roman" w:hAnsi="Times New Roman" w:cs="Times New Roman"/>
          <w:sz w:val="24"/>
          <w:szCs w:val="24"/>
        </w:rPr>
        <w:t xml:space="preserve"> mrazem v oblasti d</w:t>
      </w:r>
      <w:r w:rsidR="009A6C4A">
        <w:rPr>
          <w:rFonts w:ascii="Times New Roman" w:hAnsi="Times New Roman" w:cs="Times New Roman"/>
          <w:sz w:val="24"/>
          <w:szCs w:val="24"/>
        </w:rPr>
        <w:t xml:space="preserve">ýchacích cest. </w:t>
      </w:r>
    </w:p>
    <w:p w:rsidR="002E1C16" w:rsidRPr="002E1C16" w:rsidRDefault="002E1C16" w:rsidP="0036275A">
      <w:pPr>
        <w:spacing w:before="240" w:after="240" w:line="360" w:lineRule="auto"/>
        <w:ind w:firstLine="708"/>
        <w:jc w:val="both"/>
        <w:rPr>
          <w:rFonts w:ascii="Times New Roman" w:hAnsi="Times New Roman" w:cs="Times New Roman"/>
          <w:b/>
          <w:sz w:val="24"/>
          <w:szCs w:val="24"/>
        </w:rPr>
      </w:pPr>
      <w:r w:rsidRPr="009A6C4A">
        <w:rPr>
          <w:rFonts w:ascii="Times New Roman" w:hAnsi="Times New Roman" w:cs="Times New Roman"/>
          <w:b/>
          <w:color w:val="FF0000"/>
          <w:sz w:val="24"/>
          <w:szCs w:val="24"/>
        </w:rPr>
        <w:t xml:space="preserve">Stimulační látky </w:t>
      </w:r>
      <w:r w:rsidRPr="002E1C16">
        <w:rPr>
          <w:rFonts w:ascii="Times New Roman" w:hAnsi="Times New Roman" w:cs="Times New Roman"/>
          <w:sz w:val="24"/>
          <w:szCs w:val="24"/>
        </w:rPr>
        <w:t xml:space="preserve">– nejznámější je </w:t>
      </w:r>
      <w:r w:rsidRPr="002E1C16">
        <w:rPr>
          <w:rFonts w:ascii="Times New Roman" w:hAnsi="Times New Roman" w:cs="Times New Roman"/>
          <w:b/>
          <w:sz w:val="24"/>
          <w:szCs w:val="24"/>
        </w:rPr>
        <w:t>pervitin</w:t>
      </w:r>
      <w:r w:rsidRPr="002E1C16">
        <w:rPr>
          <w:rFonts w:ascii="Times New Roman" w:hAnsi="Times New Roman" w:cs="Times New Roman"/>
          <w:sz w:val="24"/>
          <w:szCs w:val="24"/>
        </w:rPr>
        <w:t xml:space="preserve"> (metamfetamin), bílá krystalická látka, v ČR poměrně rozšířený a dostupný silný stimulant, jehož účinek trvá 6 až 12 hodin v závislosti na čistotě a způsobu užití (šňupání, injekčně, kouření, per os). Má budivý efekt, zrychluje myšlení, zvyšuje motorické tempo, zahání únavu, vyvolává euforii a příjemné tělesné i duševní pocity, snižuje chuť k jídlu. Po užití pervitinu má jedinec rozšířené zornice očí, zvýšený tep a krevní tlak, zvýšenou celkovou aktivitu organismu, je hovorný, neklidný, v dobré náladě, ztrácí zábrany, zvyšuje se jeho sexuální pud. Osoba intoxikovaná pervitinem může mít sklony k agresivnímu i autoagresivnímu chování. Pervitin také může vyvolat akutní psychotický stav, tzv. toxickou psychózu, která je svými příznaky podobná schizofrenii a je často provázená paranoidním myšlením. Po odeznění intoxikace nastává fáze provázená únavou, depresivními a úzkostnými stavy, případně podrážděností (tzv. dojezd). Při jeho dlouhodobějším užívání obvykle dotyčný nápadně hubne. Metamfetamin vyvolává psychickou závislost a jeho vysazení způsobuje často depresivní stavy, fyzické příznaky po vysazení drogy nejsou závažné (jedná se především o zvýšenou únavu a zvýšenou chuť k jídlu). Dalším zástupcem stimulancií je </w:t>
      </w:r>
      <w:r w:rsidRPr="002E1C16">
        <w:rPr>
          <w:rFonts w:ascii="Times New Roman" w:hAnsi="Times New Roman" w:cs="Times New Roman"/>
          <w:b/>
          <w:sz w:val="24"/>
          <w:szCs w:val="24"/>
        </w:rPr>
        <w:t>kokain</w:t>
      </w:r>
      <w:r w:rsidRPr="002E1C16">
        <w:rPr>
          <w:rFonts w:ascii="Times New Roman" w:hAnsi="Times New Roman" w:cs="Times New Roman"/>
          <w:sz w:val="24"/>
          <w:szCs w:val="24"/>
        </w:rPr>
        <w:t>, jehož obliba v ČR narůstá. Účinek je intenzivní, krátkodobý (30–90 minut), způsobuje euforii, pocit vzrušení, radosti, zvyšuje sebedůvěru, sebejistotu, zlepšuje schopnost soustředit se, může negativně ovlivnit sebekontrolu, vést k neklidu a agresi. Bílý prášek lze šňupat nebo kouřit. Intenzivní užívání může vést k srdečním a oběhovým a dalším somatickým problémům. Způsobuje podobně jako pervitin psychickou závislost a může také vyvolat nepříjemné psychické stavy včet</w:t>
      </w:r>
      <w:r w:rsidR="009A6C4A">
        <w:rPr>
          <w:rFonts w:ascii="Times New Roman" w:hAnsi="Times New Roman" w:cs="Times New Roman"/>
          <w:sz w:val="24"/>
          <w:szCs w:val="24"/>
        </w:rPr>
        <w:t xml:space="preserve">ně psychotických stavů. </w:t>
      </w:r>
    </w:p>
    <w:p w:rsidR="002E1C16" w:rsidRPr="002E1C16" w:rsidRDefault="002E1C16" w:rsidP="0036275A">
      <w:pPr>
        <w:spacing w:before="240" w:after="240" w:line="360" w:lineRule="auto"/>
        <w:ind w:firstLine="708"/>
        <w:jc w:val="both"/>
        <w:rPr>
          <w:rFonts w:ascii="Times New Roman" w:hAnsi="Times New Roman" w:cs="Times New Roman"/>
          <w:sz w:val="24"/>
          <w:szCs w:val="24"/>
        </w:rPr>
      </w:pPr>
      <w:proofErr w:type="spellStart"/>
      <w:r w:rsidRPr="009A6C4A">
        <w:rPr>
          <w:rFonts w:ascii="Times New Roman" w:hAnsi="Times New Roman" w:cs="Times New Roman"/>
          <w:b/>
          <w:color w:val="FF0000"/>
          <w:sz w:val="24"/>
          <w:szCs w:val="24"/>
        </w:rPr>
        <w:t>Opioidy</w:t>
      </w:r>
      <w:proofErr w:type="spellEnd"/>
      <w:r w:rsidRPr="002E1C16">
        <w:rPr>
          <w:rFonts w:ascii="Times New Roman" w:hAnsi="Times New Roman" w:cs="Times New Roman"/>
          <w:sz w:val="24"/>
          <w:szCs w:val="24"/>
        </w:rPr>
        <w:t xml:space="preserve"> se používají jako léky proti bolesti (analgetika, silné </w:t>
      </w:r>
      <w:proofErr w:type="spellStart"/>
      <w:r w:rsidRPr="002E1C16">
        <w:rPr>
          <w:rFonts w:ascii="Times New Roman" w:hAnsi="Times New Roman" w:cs="Times New Roman"/>
          <w:sz w:val="24"/>
          <w:szCs w:val="24"/>
        </w:rPr>
        <w:t>opioidy</w:t>
      </w:r>
      <w:proofErr w:type="spellEnd"/>
      <w:r w:rsidRPr="002E1C16">
        <w:rPr>
          <w:rFonts w:ascii="Times New Roman" w:hAnsi="Times New Roman" w:cs="Times New Roman"/>
          <w:sz w:val="24"/>
          <w:szCs w:val="24"/>
        </w:rPr>
        <w:t xml:space="preserve">, např. morfin, </w:t>
      </w:r>
      <w:proofErr w:type="spellStart"/>
      <w:r w:rsidRPr="002E1C16">
        <w:rPr>
          <w:rFonts w:ascii="Times New Roman" w:hAnsi="Times New Roman" w:cs="Times New Roman"/>
          <w:sz w:val="24"/>
          <w:szCs w:val="24"/>
        </w:rPr>
        <w:t>pethidin</w:t>
      </w:r>
      <w:proofErr w:type="spellEnd"/>
      <w:r w:rsidRPr="002E1C16">
        <w:rPr>
          <w:rFonts w:ascii="Times New Roman" w:hAnsi="Times New Roman" w:cs="Times New Roman"/>
          <w:sz w:val="24"/>
          <w:szCs w:val="24"/>
        </w:rPr>
        <w:t xml:space="preserve">, </w:t>
      </w:r>
      <w:proofErr w:type="spellStart"/>
      <w:r w:rsidRPr="002E1C16">
        <w:rPr>
          <w:rFonts w:ascii="Times New Roman" w:hAnsi="Times New Roman" w:cs="Times New Roman"/>
          <w:sz w:val="24"/>
          <w:szCs w:val="24"/>
        </w:rPr>
        <w:t>hydromorfon</w:t>
      </w:r>
      <w:proofErr w:type="spellEnd"/>
      <w:r w:rsidRPr="002E1C16">
        <w:rPr>
          <w:rFonts w:ascii="Times New Roman" w:hAnsi="Times New Roman" w:cs="Times New Roman"/>
          <w:sz w:val="24"/>
          <w:szCs w:val="24"/>
        </w:rPr>
        <w:t xml:space="preserve">, </w:t>
      </w:r>
      <w:proofErr w:type="spellStart"/>
      <w:r w:rsidRPr="002E1C16">
        <w:rPr>
          <w:rFonts w:ascii="Times New Roman" w:hAnsi="Times New Roman" w:cs="Times New Roman"/>
          <w:sz w:val="24"/>
          <w:szCs w:val="24"/>
        </w:rPr>
        <w:t>oxykodon</w:t>
      </w:r>
      <w:proofErr w:type="spellEnd"/>
      <w:r w:rsidRPr="002E1C16">
        <w:rPr>
          <w:rFonts w:ascii="Times New Roman" w:hAnsi="Times New Roman" w:cs="Times New Roman"/>
          <w:sz w:val="24"/>
          <w:szCs w:val="24"/>
        </w:rPr>
        <w:t xml:space="preserve">, buprenorfin, piritramid, metadon) a léky proti kašli (antitusika, se slabšími účinky, např. kodein, </w:t>
      </w:r>
      <w:proofErr w:type="spellStart"/>
      <w:r w:rsidRPr="002E1C16">
        <w:rPr>
          <w:rFonts w:ascii="Times New Roman" w:hAnsi="Times New Roman" w:cs="Times New Roman"/>
          <w:sz w:val="24"/>
          <w:szCs w:val="24"/>
        </w:rPr>
        <w:t>tramadol</w:t>
      </w:r>
      <w:proofErr w:type="spellEnd"/>
      <w:r w:rsidRPr="002E1C16">
        <w:rPr>
          <w:rFonts w:ascii="Times New Roman" w:hAnsi="Times New Roman" w:cs="Times New Roman"/>
          <w:sz w:val="24"/>
          <w:szCs w:val="24"/>
        </w:rPr>
        <w:t xml:space="preserve">, dihydrokodein, pentazocin). Mezi nelegální látky z této skupiny patří především heroin. </w:t>
      </w:r>
      <w:proofErr w:type="spellStart"/>
      <w:r w:rsidRPr="002E1C16">
        <w:rPr>
          <w:rFonts w:ascii="Times New Roman" w:hAnsi="Times New Roman" w:cs="Times New Roman"/>
          <w:sz w:val="24"/>
          <w:szCs w:val="24"/>
        </w:rPr>
        <w:t>Opioidy</w:t>
      </w:r>
      <w:proofErr w:type="spellEnd"/>
      <w:r w:rsidRPr="002E1C16">
        <w:rPr>
          <w:rFonts w:ascii="Times New Roman" w:hAnsi="Times New Roman" w:cs="Times New Roman"/>
          <w:sz w:val="24"/>
          <w:szCs w:val="24"/>
        </w:rPr>
        <w:t xml:space="preserve"> mají rychlý vliv na centrální nervový systém, potlačují bolest, působí euforii, mají tlumivé a zklidňující účinky. Často se </w:t>
      </w:r>
      <w:r w:rsidRPr="002E1C16">
        <w:rPr>
          <w:rFonts w:ascii="Times New Roman" w:hAnsi="Times New Roman" w:cs="Times New Roman"/>
          <w:sz w:val="24"/>
          <w:szCs w:val="24"/>
        </w:rPr>
        <w:lastRenderedPageBreak/>
        <w:t>apatie střídá s nespavostí, únavou a podrážděností. Nejčastějším nežádoucím účinkem je útlum dýchání, ohrožující</w:t>
      </w:r>
      <w:r w:rsidRPr="002E1C16" w:rsidDel="00180697">
        <w:rPr>
          <w:rFonts w:ascii="Times New Roman" w:hAnsi="Times New Roman" w:cs="Times New Roman"/>
          <w:sz w:val="24"/>
          <w:szCs w:val="24"/>
        </w:rPr>
        <w:t xml:space="preserve"> </w:t>
      </w:r>
      <w:r w:rsidRPr="002E1C16">
        <w:rPr>
          <w:rFonts w:ascii="Times New Roman" w:hAnsi="Times New Roman" w:cs="Times New Roman"/>
          <w:sz w:val="24"/>
          <w:szCs w:val="24"/>
        </w:rPr>
        <w:t>život. Pravidelným užíváním vzniká kromě psychické závislosti i fyzická závislost, takže po vysazení látky vzniká tzv. odvykací syndrom (abstinenční příznaky), který je provázen nespavostí, zažívacími potížemi, bolestí svalů a kloubů až křečemi</w:t>
      </w:r>
      <w:r w:rsidR="009A6C4A">
        <w:rPr>
          <w:rFonts w:ascii="Times New Roman" w:hAnsi="Times New Roman" w:cs="Times New Roman"/>
          <w:sz w:val="24"/>
          <w:szCs w:val="24"/>
        </w:rPr>
        <w:t xml:space="preserve"> a dalšími somatickými problémy. </w:t>
      </w:r>
    </w:p>
    <w:p w:rsidR="002E1C16" w:rsidRPr="002E1C16" w:rsidRDefault="002E1C16" w:rsidP="0036275A">
      <w:pPr>
        <w:spacing w:before="240" w:after="240" w:line="360" w:lineRule="auto"/>
        <w:ind w:firstLine="708"/>
        <w:jc w:val="both"/>
        <w:rPr>
          <w:rFonts w:ascii="Times New Roman" w:hAnsi="Times New Roman" w:cs="Times New Roman"/>
          <w:b/>
          <w:sz w:val="24"/>
          <w:szCs w:val="24"/>
        </w:rPr>
      </w:pPr>
      <w:r w:rsidRPr="009A6C4A">
        <w:rPr>
          <w:rFonts w:ascii="Times New Roman" w:hAnsi="Times New Roman" w:cs="Times New Roman"/>
          <w:b/>
          <w:color w:val="FF0000"/>
          <w:sz w:val="24"/>
          <w:szCs w:val="24"/>
        </w:rPr>
        <w:t>Halucinogeny</w:t>
      </w:r>
      <w:r w:rsidRPr="002E1C16">
        <w:rPr>
          <w:rFonts w:ascii="Times New Roman" w:hAnsi="Times New Roman" w:cs="Times New Roman"/>
          <w:sz w:val="24"/>
          <w:szCs w:val="24"/>
        </w:rPr>
        <w:t xml:space="preserve"> jsou látky různých skupin, které vyvolávají změny ve vnímání, myšlenkách, emocích a vědomí, jejich účinek lze připodobnit stavům při meditaci či snění. Obecně nevyvolávají závislost (vyjma např. </w:t>
      </w:r>
      <w:proofErr w:type="spellStart"/>
      <w:r w:rsidRPr="002E1C16">
        <w:rPr>
          <w:rFonts w:ascii="Times New Roman" w:hAnsi="Times New Roman" w:cs="Times New Roman"/>
          <w:sz w:val="24"/>
          <w:szCs w:val="24"/>
        </w:rPr>
        <w:t>ketaminu</w:t>
      </w:r>
      <w:proofErr w:type="spellEnd"/>
      <w:r w:rsidRPr="002E1C16">
        <w:rPr>
          <w:rFonts w:ascii="Times New Roman" w:hAnsi="Times New Roman" w:cs="Times New Roman"/>
          <w:sz w:val="24"/>
          <w:szCs w:val="24"/>
        </w:rPr>
        <w:t xml:space="preserve">). Užívána jsou </w:t>
      </w:r>
      <w:proofErr w:type="spellStart"/>
      <w:r w:rsidRPr="002E1C16">
        <w:rPr>
          <w:rFonts w:ascii="Times New Roman" w:hAnsi="Times New Roman" w:cs="Times New Roman"/>
          <w:sz w:val="24"/>
          <w:szCs w:val="24"/>
        </w:rPr>
        <w:t>psychedelika</w:t>
      </w:r>
      <w:proofErr w:type="spellEnd"/>
      <w:r w:rsidRPr="002E1C16">
        <w:rPr>
          <w:rFonts w:ascii="Times New Roman" w:hAnsi="Times New Roman" w:cs="Times New Roman"/>
          <w:sz w:val="24"/>
          <w:szCs w:val="24"/>
        </w:rPr>
        <w:t xml:space="preserve">, a to syntetická (např. LSD, DMT, </w:t>
      </w:r>
      <w:proofErr w:type="gramStart"/>
      <w:r w:rsidRPr="002E1C16">
        <w:rPr>
          <w:rFonts w:ascii="Times New Roman" w:hAnsi="Times New Roman" w:cs="Times New Roman"/>
          <w:sz w:val="24"/>
          <w:szCs w:val="24"/>
        </w:rPr>
        <w:t>2C</w:t>
      </w:r>
      <w:proofErr w:type="gramEnd"/>
      <w:r w:rsidRPr="002E1C16">
        <w:rPr>
          <w:rFonts w:ascii="Times New Roman" w:hAnsi="Times New Roman" w:cs="Times New Roman"/>
          <w:sz w:val="24"/>
          <w:szCs w:val="24"/>
        </w:rPr>
        <w:t xml:space="preserve">-B) a rostlinná (např. houby s obsahem </w:t>
      </w:r>
      <w:proofErr w:type="spellStart"/>
      <w:r w:rsidRPr="002E1C16">
        <w:rPr>
          <w:rFonts w:ascii="Times New Roman" w:hAnsi="Times New Roman" w:cs="Times New Roman"/>
          <w:sz w:val="24"/>
          <w:szCs w:val="24"/>
        </w:rPr>
        <w:t>psylocibinu</w:t>
      </w:r>
      <w:proofErr w:type="spellEnd"/>
      <w:r w:rsidRPr="002E1C16">
        <w:rPr>
          <w:rFonts w:ascii="Times New Roman" w:hAnsi="Times New Roman" w:cs="Times New Roman"/>
          <w:sz w:val="24"/>
          <w:szCs w:val="24"/>
        </w:rPr>
        <w:t xml:space="preserve">, </w:t>
      </w:r>
      <w:proofErr w:type="spellStart"/>
      <w:r w:rsidRPr="002E1C16">
        <w:rPr>
          <w:rFonts w:ascii="Times New Roman" w:hAnsi="Times New Roman" w:cs="Times New Roman"/>
          <w:sz w:val="24"/>
          <w:szCs w:val="24"/>
        </w:rPr>
        <w:t>ayahuasca</w:t>
      </w:r>
      <w:proofErr w:type="spellEnd"/>
      <w:r w:rsidRPr="002E1C16">
        <w:rPr>
          <w:rFonts w:ascii="Times New Roman" w:hAnsi="Times New Roman" w:cs="Times New Roman"/>
          <w:sz w:val="24"/>
          <w:szCs w:val="24"/>
        </w:rPr>
        <w:t xml:space="preserve">, </w:t>
      </w:r>
      <w:proofErr w:type="spellStart"/>
      <w:r w:rsidRPr="002E1C16">
        <w:rPr>
          <w:rFonts w:ascii="Times New Roman" w:hAnsi="Times New Roman" w:cs="Times New Roman"/>
          <w:sz w:val="24"/>
          <w:szCs w:val="24"/>
        </w:rPr>
        <w:t>peyotl</w:t>
      </w:r>
      <w:proofErr w:type="spellEnd"/>
      <w:r w:rsidRPr="002E1C16">
        <w:rPr>
          <w:rFonts w:ascii="Times New Roman" w:hAnsi="Times New Roman" w:cs="Times New Roman"/>
          <w:sz w:val="24"/>
          <w:szCs w:val="24"/>
        </w:rPr>
        <w:t xml:space="preserve">). Dále se může jednat o disociační drogy (např. PCP, </w:t>
      </w:r>
      <w:proofErr w:type="spellStart"/>
      <w:r w:rsidRPr="002E1C16">
        <w:rPr>
          <w:rFonts w:ascii="Times New Roman" w:hAnsi="Times New Roman" w:cs="Times New Roman"/>
          <w:sz w:val="24"/>
          <w:szCs w:val="24"/>
        </w:rPr>
        <w:t>ketamin</w:t>
      </w:r>
      <w:proofErr w:type="spellEnd"/>
      <w:r w:rsidRPr="002E1C16">
        <w:rPr>
          <w:rFonts w:ascii="Times New Roman" w:hAnsi="Times New Roman" w:cs="Times New Roman"/>
          <w:sz w:val="24"/>
          <w:szCs w:val="24"/>
        </w:rPr>
        <w:t xml:space="preserve">, muchomůrka červená, oxid dusný, </w:t>
      </w:r>
      <w:proofErr w:type="spellStart"/>
      <w:r w:rsidRPr="002E1C16">
        <w:rPr>
          <w:rFonts w:ascii="Times New Roman" w:hAnsi="Times New Roman" w:cs="Times New Roman"/>
          <w:sz w:val="24"/>
          <w:szCs w:val="24"/>
        </w:rPr>
        <w:t>dextrometorfan</w:t>
      </w:r>
      <w:proofErr w:type="spellEnd"/>
      <w:r w:rsidRPr="002E1C16">
        <w:rPr>
          <w:rFonts w:ascii="Times New Roman" w:hAnsi="Times New Roman" w:cs="Times New Roman"/>
          <w:sz w:val="24"/>
          <w:szCs w:val="24"/>
        </w:rPr>
        <w:t>) a </w:t>
      </w:r>
      <w:proofErr w:type="spellStart"/>
      <w:r w:rsidRPr="002E1C16">
        <w:rPr>
          <w:rFonts w:ascii="Times New Roman" w:hAnsi="Times New Roman" w:cs="Times New Roman"/>
          <w:sz w:val="24"/>
          <w:szCs w:val="24"/>
        </w:rPr>
        <w:t>delirogeny</w:t>
      </w:r>
      <w:proofErr w:type="spellEnd"/>
      <w:r w:rsidRPr="002E1C16">
        <w:rPr>
          <w:rFonts w:ascii="Times New Roman" w:hAnsi="Times New Roman" w:cs="Times New Roman"/>
          <w:sz w:val="24"/>
          <w:szCs w:val="24"/>
        </w:rPr>
        <w:t xml:space="preserve"> (např. rulík zlomocný, durman). Zatímco </w:t>
      </w:r>
      <w:proofErr w:type="spellStart"/>
      <w:r w:rsidRPr="002E1C16">
        <w:rPr>
          <w:rFonts w:ascii="Times New Roman" w:hAnsi="Times New Roman" w:cs="Times New Roman"/>
          <w:sz w:val="24"/>
          <w:szCs w:val="24"/>
        </w:rPr>
        <w:t>psychedelika</w:t>
      </w:r>
      <w:proofErr w:type="spellEnd"/>
      <w:r w:rsidRPr="002E1C16">
        <w:rPr>
          <w:rFonts w:ascii="Times New Roman" w:hAnsi="Times New Roman" w:cs="Times New Roman"/>
          <w:sz w:val="24"/>
          <w:szCs w:val="24"/>
        </w:rPr>
        <w:t xml:space="preserve"> nejsou toxická, jinými typy halucinogenů se lze při předávkování otrávit. Akutní intoxikace vyvolává poruchy paměti, úsudku a pozornosti, hrozí nebez</w:t>
      </w:r>
      <w:r w:rsidR="0036275A">
        <w:rPr>
          <w:rFonts w:ascii="Times New Roman" w:hAnsi="Times New Roman" w:cs="Times New Roman"/>
          <w:sz w:val="24"/>
          <w:szCs w:val="24"/>
        </w:rPr>
        <w:t xml:space="preserve">pečí úrazů, psychotických stavů. </w:t>
      </w:r>
    </w:p>
    <w:p w:rsidR="002E1C16" w:rsidRPr="002E1C16" w:rsidRDefault="002E1C16" w:rsidP="0036275A">
      <w:pPr>
        <w:spacing w:before="240" w:after="240" w:line="360" w:lineRule="auto"/>
        <w:ind w:firstLine="708"/>
        <w:jc w:val="both"/>
        <w:rPr>
          <w:rFonts w:ascii="Times New Roman" w:hAnsi="Times New Roman" w:cs="Times New Roman"/>
          <w:b/>
          <w:sz w:val="24"/>
          <w:szCs w:val="24"/>
        </w:rPr>
      </w:pPr>
      <w:r w:rsidRPr="0036275A">
        <w:rPr>
          <w:rFonts w:ascii="Times New Roman" w:hAnsi="Times New Roman" w:cs="Times New Roman"/>
          <w:b/>
          <w:color w:val="FF0000"/>
          <w:sz w:val="24"/>
          <w:szCs w:val="24"/>
        </w:rPr>
        <w:t>Zneužívání léků</w:t>
      </w:r>
      <w:r w:rsidRPr="0036275A">
        <w:rPr>
          <w:rFonts w:ascii="Times New Roman" w:hAnsi="Times New Roman" w:cs="Times New Roman"/>
          <w:color w:val="FF0000"/>
          <w:sz w:val="24"/>
          <w:szCs w:val="24"/>
        </w:rPr>
        <w:t xml:space="preserve"> </w:t>
      </w:r>
      <w:r w:rsidRPr="002E1C16">
        <w:rPr>
          <w:rFonts w:ascii="Times New Roman" w:hAnsi="Times New Roman" w:cs="Times New Roman"/>
          <w:sz w:val="24"/>
          <w:szCs w:val="24"/>
        </w:rPr>
        <w:t xml:space="preserve">je užití léků bez doporučení lékaře, případně v množství větším, než bylo předepsáno lékařem, s cílem intoxikace. Užívána jsou především analgetika (viz </w:t>
      </w:r>
      <w:proofErr w:type="spellStart"/>
      <w:r w:rsidRPr="002E1C16">
        <w:rPr>
          <w:rFonts w:ascii="Times New Roman" w:hAnsi="Times New Roman" w:cs="Times New Roman"/>
          <w:sz w:val="24"/>
          <w:szCs w:val="24"/>
        </w:rPr>
        <w:t>Opioidy</w:t>
      </w:r>
      <w:proofErr w:type="spellEnd"/>
      <w:r w:rsidRPr="002E1C16">
        <w:rPr>
          <w:rFonts w:ascii="Times New Roman" w:hAnsi="Times New Roman" w:cs="Times New Roman"/>
          <w:sz w:val="24"/>
          <w:szCs w:val="24"/>
        </w:rPr>
        <w:t xml:space="preserve">), sedativa, tedy léky s tlumivým účinkem (bromidy, ergotamin, fenobarbital), hypnotika, tedy léky na spaní (např. </w:t>
      </w:r>
      <w:proofErr w:type="spellStart"/>
      <w:r w:rsidRPr="002E1C16">
        <w:rPr>
          <w:rFonts w:ascii="Times New Roman" w:hAnsi="Times New Roman" w:cs="Times New Roman"/>
          <w:sz w:val="24"/>
          <w:szCs w:val="24"/>
        </w:rPr>
        <w:t>Hypnogen</w:t>
      </w:r>
      <w:proofErr w:type="spellEnd"/>
      <w:r w:rsidRPr="002E1C16">
        <w:rPr>
          <w:rFonts w:ascii="Times New Roman" w:hAnsi="Times New Roman" w:cs="Times New Roman"/>
          <w:sz w:val="24"/>
          <w:szCs w:val="24"/>
        </w:rPr>
        <w:t xml:space="preserve">, </w:t>
      </w:r>
      <w:proofErr w:type="spellStart"/>
      <w:r w:rsidRPr="002E1C16">
        <w:rPr>
          <w:rFonts w:ascii="Times New Roman" w:hAnsi="Times New Roman" w:cs="Times New Roman"/>
          <w:sz w:val="24"/>
          <w:szCs w:val="24"/>
        </w:rPr>
        <w:t>Stilnox</w:t>
      </w:r>
      <w:proofErr w:type="spellEnd"/>
      <w:r w:rsidRPr="002E1C16">
        <w:rPr>
          <w:rFonts w:ascii="Times New Roman" w:hAnsi="Times New Roman" w:cs="Times New Roman"/>
          <w:sz w:val="24"/>
          <w:szCs w:val="24"/>
        </w:rPr>
        <w:t xml:space="preserve">), anxiolytika, což jsou léky na uklidnění a proti úzkosti (zejména léky ze skupiny benzodiazepinů, např. </w:t>
      </w:r>
      <w:proofErr w:type="spellStart"/>
      <w:r w:rsidRPr="002E1C16">
        <w:rPr>
          <w:rFonts w:ascii="Times New Roman" w:hAnsi="Times New Roman" w:cs="Times New Roman"/>
          <w:sz w:val="24"/>
          <w:szCs w:val="24"/>
        </w:rPr>
        <w:t>Neurol</w:t>
      </w:r>
      <w:proofErr w:type="spellEnd"/>
      <w:r w:rsidRPr="002E1C16">
        <w:rPr>
          <w:rFonts w:ascii="Times New Roman" w:hAnsi="Times New Roman" w:cs="Times New Roman"/>
          <w:sz w:val="24"/>
          <w:szCs w:val="24"/>
        </w:rPr>
        <w:t xml:space="preserve">, </w:t>
      </w:r>
      <w:proofErr w:type="spellStart"/>
      <w:r w:rsidRPr="002E1C16">
        <w:rPr>
          <w:rFonts w:ascii="Times New Roman" w:hAnsi="Times New Roman" w:cs="Times New Roman"/>
          <w:sz w:val="24"/>
          <w:szCs w:val="24"/>
        </w:rPr>
        <w:t>Xanax</w:t>
      </w:r>
      <w:proofErr w:type="spellEnd"/>
      <w:r w:rsidRPr="002E1C16">
        <w:rPr>
          <w:rFonts w:ascii="Times New Roman" w:hAnsi="Times New Roman" w:cs="Times New Roman"/>
          <w:sz w:val="24"/>
          <w:szCs w:val="24"/>
        </w:rPr>
        <w:t xml:space="preserve">, Diazepam, </w:t>
      </w:r>
      <w:proofErr w:type="spellStart"/>
      <w:r w:rsidRPr="002E1C16">
        <w:rPr>
          <w:rFonts w:ascii="Times New Roman" w:hAnsi="Times New Roman" w:cs="Times New Roman"/>
          <w:sz w:val="24"/>
          <w:szCs w:val="24"/>
        </w:rPr>
        <w:t>Lexaurin</w:t>
      </w:r>
      <w:proofErr w:type="spellEnd"/>
      <w:r w:rsidRPr="002E1C16">
        <w:rPr>
          <w:rFonts w:ascii="Times New Roman" w:hAnsi="Times New Roman" w:cs="Times New Roman"/>
          <w:sz w:val="24"/>
          <w:szCs w:val="24"/>
        </w:rPr>
        <w:t>). Obecně platí, že léky musejí být užívány delší dobu (intenzivně týdny až měsíce), aby na nich vznikla léková závislost. Vyvolávají psychickou i závažnou fyzickou závislost, při vysazení některých z nich po delší době užívá</w:t>
      </w:r>
      <w:r w:rsidR="0036275A">
        <w:rPr>
          <w:rFonts w:ascii="Times New Roman" w:hAnsi="Times New Roman" w:cs="Times New Roman"/>
          <w:sz w:val="24"/>
          <w:szCs w:val="24"/>
        </w:rPr>
        <w:t xml:space="preserve">ní může dojít k ohrožení života. </w:t>
      </w:r>
    </w:p>
    <w:p w:rsidR="002E1C16" w:rsidRPr="002E1C16" w:rsidRDefault="002E1C16" w:rsidP="0036275A">
      <w:pPr>
        <w:spacing w:before="240" w:after="240" w:line="360" w:lineRule="auto"/>
        <w:ind w:firstLine="708"/>
        <w:jc w:val="both"/>
        <w:rPr>
          <w:rFonts w:ascii="Times New Roman" w:hAnsi="Times New Roman" w:cs="Times New Roman"/>
          <w:b/>
          <w:sz w:val="24"/>
          <w:szCs w:val="24"/>
        </w:rPr>
      </w:pPr>
      <w:r w:rsidRPr="0036275A">
        <w:rPr>
          <w:rFonts w:ascii="Times New Roman" w:hAnsi="Times New Roman" w:cs="Times New Roman"/>
          <w:b/>
          <w:color w:val="FF0000"/>
          <w:sz w:val="24"/>
          <w:szCs w:val="24"/>
        </w:rPr>
        <w:t>Nové syntetické drogy</w:t>
      </w:r>
      <w:r w:rsidRPr="0036275A">
        <w:rPr>
          <w:rFonts w:ascii="Times New Roman" w:hAnsi="Times New Roman" w:cs="Times New Roman"/>
          <w:color w:val="FF0000"/>
          <w:sz w:val="24"/>
          <w:szCs w:val="24"/>
        </w:rPr>
        <w:t xml:space="preserve"> </w:t>
      </w:r>
      <w:r w:rsidRPr="002E1C16">
        <w:rPr>
          <w:rFonts w:ascii="Times New Roman" w:hAnsi="Times New Roman" w:cs="Times New Roman"/>
          <w:sz w:val="24"/>
          <w:szCs w:val="24"/>
        </w:rPr>
        <w:t>– nejznámější syntetickou drogou je „extáze“. Pod pojem „extáze“ řadíme celou řadu synteticky vytvořených stimulačních látek s halucinogenním potenciálem. Původně tablety obsahovaly zejména MDMA (</w:t>
      </w:r>
      <w:r w:rsidRPr="002E1C16">
        <w:rPr>
          <w:rFonts w:ascii="Times New Roman" w:hAnsi="Times New Roman" w:cs="Times New Roman"/>
          <w:sz w:val="24"/>
          <w:szCs w:val="24"/>
          <w:shd w:val="clear" w:color="auto" w:fill="FFFFFF"/>
        </w:rPr>
        <w:t xml:space="preserve">chemicky </w:t>
      </w:r>
      <w:proofErr w:type="gramStart"/>
      <w:r w:rsidRPr="002E1C16">
        <w:rPr>
          <w:rFonts w:ascii="Times New Roman" w:hAnsi="Times New Roman" w:cs="Times New Roman"/>
          <w:sz w:val="24"/>
          <w:szCs w:val="24"/>
          <w:shd w:val="clear" w:color="auto" w:fill="FFFFFF"/>
        </w:rPr>
        <w:t>3,4-metylendioxy</w:t>
      </w:r>
      <w:r w:rsidRPr="002E1C16">
        <w:rPr>
          <w:rFonts w:ascii="Times New Roman" w:hAnsi="Times New Roman" w:cs="Times New Roman"/>
          <w:sz w:val="24"/>
          <w:szCs w:val="24"/>
          <w:shd w:val="clear" w:color="auto" w:fill="FFFFFF"/>
        </w:rPr>
        <w:softHyphen/>
        <w:t>metamfetamin</w:t>
      </w:r>
      <w:proofErr w:type="gramEnd"/>
      <w:r w:rsidRPr="002E1C16">
        <w:rPr>
          <w:rFonts w:ascii="Times New Roman" w:hAnsi="Times New Roman" w:cs="Times New Roman"/>
          <w:sz w:val="24"/>
          <w:szCs w:val="24"/>
        </w:rPr>
        <w:t xml:space="preserve">). Dnes se v tabletách, které jsou takto označovány, objevuje celá řada látek. Drogu užívají mladí lidé, často na tanečních festivalech a v klubech. Objevují se však další, tzv. nové syntetické drogy, které obsahují mnohdy neznámé látky. Zde výrobci reagují na poptávku </w:t>
      </w:r>
      <w:r w:rsidRPr="002E1C16">
        <w:rPr>
          <w:rFonts w:ascii="Times New Roman" w:hAnsi="Times New Roman" w:cs="Times New Roman"/>
          <w:sz w:val="24"/>
          <w:szCs w:val="24"/>
        </w:rPr>
        <w:lastRenderedPageBreak/>
        <w:t>trhu a na skutečnost, že řada látek s psychotropním efektem není legální a objevuje se na „seznamu zakázaných látek“ (příloha zákona č. 167/1998 Sb., o návykových látkách, ve znění pozdějších předpisů). Výrobci tedy vyrobí látku podobné chemické struktury a účinku, která ale na seznamu zakázaných látek není. Řada z nich je distribuována v tabletové formě a vydávána za drogu extázi nebo z</w:t>
      </w:r>
      <w:r w:rsidR="0036275A">
        <w:rPr>
          <w:rFonts w:ascii="Times New Roman" w:hAnsi="Times New Roman" w:cs="Times New Roman"/>
          <w:sz w:val="24"/>
          <w:szCs w:val="24"/>
        </w:rPr>
        <w:t xml:space="preserve">a „něco, co má podobné účinky“. </w:t>
      </w:r>
    </w:p>
    <w:p w:rsidR="002E1C16" w:rsidRPr="0036275A" w:rsidRDefault="002E1C16" w:rsidP="009A6C4A">
      <w:pPr>
        <w:spacing w:before="240" w:after="240" w:line="360" w:lineRule="auto"/>
        <w:jc w:val="both"/>
        <w:rPr>
          <w:rFonts w:ascii="Times New Roman" w:hAnsi="Times New Roman" w:cs="Times New Roman"/>
          <w:b/>
          <w:color w:val="0070C0"/>
          <w:sz w:val="24"/>
          <w:szCs w:val="24"/>
        </w:rPr>
      </w:pPr>
      <w:r w:rsidRPr="0036275A">
        <w:rPr>
          <w:rFonts w:ascii="Times New Roman" w:hAnsi="Times New Roman" w:cs="Times New Roman"/>
          <w:b/>
          <w:color w:val="0070C0"/>
          <w:sz w:val="24"/>
          <w:szCs w:val="24"/>
        </w:rPr>
        <w:t>Kombinace návykových látek</w:t>
      </w:r>
    </w:p>
    <w:p w:rsidR="005367A6" w:rsidRDefault="002E1C16" w:rsidP="0036275A">
      <w:pPr>
        <w:spacing w:before="240" w:after="240" w:line="360" w:lineRule="auto"/>
        <w:ind w:firstLine="708"/>
        <w:jc w:val="both"/>
        <w:rPr>
          <w:rFonts w:ascii="Times New Roman" w:hAnsi="Times New Roman" w:cs="Times New Roman"/>
          <w:sz w:val="24"/>
          <w:szCs w:val="24"/>
        </w:rPr>
      </w:pPr>
      <w:r w:rsidRPr="002E1C16">
        <w:rPr>
          <w:rFonts w:ascii="Times New Roman" w:hAnsi="Times New Roman" w:cs="Times New Roman"/>
          <w:sz w:val="24"/>
          <w:szCs w:val="24"/>
        </w:rPr>
        <w:t>Někdy jsou návykové látky pro větší psychotropní efekt užívány v kombinacích, z nichž některé mohou být nebezpečné a zdraví i život ohrožující. Zejména kombinace látek s tlumivým efektem, včetně alkoholu, může vést k útlumu dechového centra. Častá je např. kombinace alkoholu a marihuany.</w:t>
      </w:r>
    </w:p>
    <w:p w:rsidR="0036275A" w:rsidRPr="0036275A" w:rsidRDefault="0036275A" w:rsidP="0036275A">
      <w:pPr>
        <w:spacing w:before="240" w:after="240" w:line="360" w:lineRule="auto"/>
        <w:jc w:val="both"/>
        <w:rPr>
          <w:rFonts w:ascii="Times New Roman" w:hAnsi="Times New Roman" w:cs="Times New Roman"/>
          <w:b/>
          <w:color w:val="0070C0"/>
          <w:sz w:val="24"/>
          <w:szCs w:val="24"/>
        </w:rPr>
      </w:pPr>
      <w:r w:rsidRPr="0036275A">
        <w:rPr>
          <w:rFonts w:ascii="Times New Roman" w:hAnsi="Times New Roman" w:cs="Times New Roman"/>
          <w:b/>
          <w:color w:val="0070C0"/>
          <w:sz w:val="24"/>
          <w:szCs w:val="24"/>
        </w:rPr>
        <w:t>Příznaky užívání návykových látek – jak to poznám?</w:t>
      </w:r>
    </w:p>
    <w:p w:rsidR="0036275A" w:rsidRPr="0036275A" w:rsidRDefault="0036275A" w:rsidP="0036275A">
      <w:pPr>
        <w:spacing w:before="240" w:after="240" w:line="360" w:lineRule="auto"/>
        <w:ind w:firstLine="708"/>
        <w:jc w:val="both"/>
        <w:rPr>
          <w:rFonts w:ascii="Times New Roman" w:hAnsi="Times New Roman" w:cs="Times New Roman"/>
          <w:sz w:val="24"/>
          <w:szCs w:val="24"/>
        </w:rPr>
      </w:pPr>
      <w:r w:rsidRPr="0036275A">
        <w:rPr>
          <w:rFonts w:ascii="Times New Roman" w:hAnsi="Times New Roman" w:cs="Times New Roman"/>
          <w:sz w:val="24"/>
          <w:szCs w:val="24"/>
        </w:rPr>
        <w:t xml:space="preserve">Užívání drog je obvykle doprovázeno varovnými příznaky a hraje v něm roli celá řada faktorů a jejich kombinace. Ovšem je nutno mít na paměti, že i když se u dítěte některý z varovných příznaků objeví, nemusí se vždy jednat o užívání drog. Někdy mohou být tyto projevy součástí puberty, někdy mohou mít i jiný důvod (např. úmrtí v rodině). Proto je nezbytné nespoléhat se pouze na tento přehled, ale zjistit rozhovorem s dospívajícím, co za těmito projevy stojí, případně se lze obrátit na třídního učitele, školního psychologa nebo jiného odborníka se žádostí o citlivé posouzení a jejich názor. </w:t>
      </w:r>
    </w:p>
    <w:p w:rsidR="0036275A" w:rsidRDefault="0036275A" w:rsidP="0036275A">
      <w:pPr>
        <w:spacing w:before="240" w:after="240" w:line="360" w:lineRule="auto"/>
        <w:jc w:val="both"/>
        <w:rPr>
          <w:rFonts w:ascii="Times New Roman" w:hAnsi="Times New Roman" w:cs="Times New Roman"/>
          <w:sz w:val="24"/>
          <w:szCs w:val="24"/>
        </w:rPr>
      </w:pPr>
      <w:r w:rsidRPr="0036275A">
        <w:rPr>
          <w:rFonts w:ascii="Times New Roman" w:hAnsi="Times New Roman" w:cs="Times New Roman"/>
          <w:sz w:val="24"/>
          <w:szCs w:val="24"/>
        </w:rPr>
        <w:t xml:space="preserve">Užívání návykových látek u dospívajících je doprovázeno </w:t>
      </w:r>
      <w:r w:rsidRPr="0036275A">
        <w:rPr>
          <w:rFonts w:ascii="Times New Roman" w:hAnsi="Times New Roman" w:cs="Times New Roman"/>
          <w:b/>
          <w:sz w:val="24"/>
          <w:szCs w:val="24"/>
        </w:rPr>
        <w:t>příznaky, které nás mohou včas varovat</w:t>
      </w:r>
      <w:r>
        <w:rPr>
          <w:rFonts w:ascii="Times New Roman" w:hAnsi="Times New Roman" w:cs="Times New Roman"/>
          <w:sz w:val="24"/>
          <w:szCs w:val="24"/>
        </w:rPr>
        <w:t xml:space="preserve"> </w:t>
      </w:r>
    </w:p>
    <w:p w:rsidR="0036275A" w:rsidRDefault="0036275A" w:rsidP="0036275A">
      <w:pPr>
        <w:pStyle w:val="Odstavecseseznamem"/>
        <w:numPr>
          <w:ilvl w:val="0"/>
          <w:numId w:val="28"/>
        </w:numPr>
        <w:spacing w:before="240" w:after="240" w:line="360" w:lineRule="auto"/>
        <w:jc w:val="both"/>
        <w:rPr>
          <w:rFonts w:ascii="Times New Roman" w:hAnsi="Times New Roman" w:cs="Times New Roman"/>
          <w:sz w:val="24"/>
          <w:szCs w:val="24"/>
        </w:rPr>
      </w:pPr>
      <w:r w:rsidRPr="0036275A">
        <w:rPr>
          <w:rFonts w:ascii="Times New Roman" w:hAnsi="Times New Roman" w:cs="Times New Roman"/>
          <w:b/>
          <w:color w:val="FF0000"/>
          <w:sz w:val="24"/>
          <w:szCs w:val="24"/>
        </w:rPr>
        <w:t>Náhlá změna osobnosti</w:t>
      </w:r>
      <w:r w:rsidRPr="0036275A">
        <w:rPr>
          <w:rFonts w:ascii="Times New Roman" w:hAnsi="Times New Roman" w:cs="Times New Roman"/>
          <w:color w:val="FF0000"/>
          <w:sz w:val="24"/>
          <w:szCs w:val="24"/>
        </w:rPr>
        <w:t xml:space="preserve"> </w:t>
      </w:r>
      <w:r w:rsidRPr="0036275A">
        <w:rPr>
          <w:rFonts w:ascii="Times New Roman" w:hAnsi="Times New Roman" w:cs="Times New Roman"/>
          <w:sz w:val="24"/>
          <w:szCs w:val="24"/>
        </w:rPr>
        <w:t>– z tichého studenta se náhle stává hlučný a otravný student. Změna může být postupná a zjevná pouze při reflexi. Může to být samozřejmě i naopak.</w:t>
      </w:r>
    </w:p>
    <w:p w:rsidR="0036275A" w:rsidRDefault="0036275A" w:rsidP="0036275A">
      <w:pPr>
        <w:pStyle w:val="Odstavecseseznamem"/>
        <w:numPr>
          <w:ilvl w:val="0"/>
          <w:numId w:val="28"/>
        </w:numPr>
        <w:spacing w:before="240" w:after="240" w:line="360" w:lineRule="auto"/>
        <w:jc w:val="both"/>
        <w:rPr>
          <w:rFonts w:ascii="Times New Roman" w:hAnsi="Times New Roman" w:cs="Times New Roman"/>
          <w:sz w:val="24"/>
          <w:szCs w:val="24"/>
        </w:rPr>
      </w:pPr>
      <w:r w:rsidRPr="0036275A">
        <w:rPr>
          <w:rFonts w:ascii="Times New Roman" w:hAnsi="Times New Roman" w:cs="Times New Roman"/>
          <w:b/>
          <w:color w:val="FF0000"/>
          <w:sz w:val="24"/>
          <w:szCs w:val="24"/>
        </w:rPr>
        <w:t>Změny nálady</w:t>
      </w:r>
      <w:r w:rsidRPr="0036275A">
        <w:rPr>
          <w:rFonts w:ascii="Times New Roman" w:hAnsi="Times New Roman" w:cs="Times New Roman"/>
          <w:color w:val="FF0000"/>
          <w:sz w:val="24"/>
          <w:szCs w:val="24"/>
        </w:rPr>
        <w:t xml:space="preserve"> </w:t>
      </w:r>
      <w:r w:rsidRPr="0036275A">
        <w:rPr>
          <w:rFonts w:ascii="Times New Roman" w:hAnsi="Times New Roman" w:cs="Times New Roman"/>
          <w:sz w:val="24"/>
          <w:szCs w:val="24"/>
        </w:rPr>
        <w:t>– změna z dobré na špatnou a zpět, zdánlivě bez důvodu, s výbuchy vyvolanými zdánlivě nepodstatnými událostmi, zhoršující se vztahy s rodinnými příslušníky a přáteli.</w:t>
      </w:r>
    </w:p>
    <w:p w:rsidR="0036275A" w:rsidRDefault="0036275A" w:rsidP="0036275A">
      <w:pPr>
        <w:pStyle w:val="Odstavecseseznamem"/>
        <w:numPr>
          <w:ilvl w:val="0"/>
          <w:numId w:val="28"/>
        </w:numPr>
        <w:spacing w:before="240" w:after="240" w:line="360" w:lineRule="auto"/>
        <w:jc w:val="both"/>
        <w:rPr>
          <w:rFonts w:ascii="Times New Roman" w:hAnsi="Times New Roman" w:cs="Times New Roman"/>
          <w:sz w:val="24"/>
          <w:szCs w:val="24"/>
        </w:rPr>
      </w:pPr>
      <w:r w:rsidRPr="0036275A">
        <w:rPr>
          <w:rFonts w:ascii="Times New Roman" w:hAnsi="Times New Roman" w:cs="Times New Roman"/>
          <w:b/>
          <w:color w:val="FF0000"/>
          <w:sz w:val="24"/>
          <w:szCs w:val="24"/>
        </w:rPr>
        <w:t>Změny ve fyzickém vzhledu nebo pohodě</w:t>
      </w:r>
      <w:r w:rsidRPr="0036275A">
        <w:rPr>
          <w:rFonts w:ascii="Times New Roman" w:hAnsi="Times New Roman" w:cs="Times New Roman"/>
          <w:sz w:val="24"/>
          <w:szCs w:val="24"/>
        </w:rPr>
        <w:t xml:space="preserve"> – změny v hmotnosti, spánku a obecném zdraví mohou být náhlé nebo postupné; mohou zahrnovat setřelou řeč, pomalost, </w:t>
      </w:r>
      <w:r w:rsidRPr="0036275A">
        <w:rPr>
          <w:rFonts w:ascii="Times New Roman" w:hAnsi="Times New Roman" w:cs="Times New Roman"/>
          <w:sz w:val="24"/>
          <w:szCs w:val="24"/>
        </w:rPr>
        <w:lastRenderedPageBreak/>
        <w:t>zřetelné nebo rozšířené zornice, mluvení, euforii, nevolnost a zvracení, nedbalost v péči o sebe, změny ve stravovacích návycích nebo spánku.</w:t>
      </w:r>
    </w:p>
    <w:p w:rsidR="0036275A" w:rsidRDefault="0036275A" w:rsidP="0036275A">
      <w:pPr>
        <w:pStyle w:val="Odstavecseseznamem"/>
        <w:numPr>
          <w:ilvl w:val="0"/>
          <w:numId w:val="28"/>
        </w:numPr>
        <w:spacing w:before="240" w:after="240" w:line="360" w:lineRule="auto"/>
        <w:jc w:val="both"/>
        <w:rPr>
          <w:rFonts w:ascii="Times New Roman" w:hAnsi="Times New Roman" w:cs="Times New Roman"/>
          <w:sz w:val="24"/>
          <w:szCs w:val="24"/>
        </w:rPr>
      </w:pPr>
      <w:r w:rsidRPr="0036275A">
        <w:rPr>
          <w:rFonts w:ascii="Times New Roman" w:hAnsi="Times New Roman" w:cs="Times New Roman"/>
          <w:b/>
          <w:color w:val="FF0000"/>
          <w:sz w:val="24"/>
          <w:szCs w:val="24"/>
        </w:rPr>
        <w:t>Změna výkonu ve škole</w:t>
      </w:r>
      <w:r w:rsidRPr="0036275A">
        <w:rPr>
          <w:rFonts w:ascii="Times New Roman" w:hAnsi="Times New Roman" w:cs="Times New Roman"/>
          <w:color w:val="FF0000"/>
          <w:sz w:val="24"/>
          <w:szCs w:val="24"/>
        </w:rPr>
        <w:t xml:space="preserve"> </w:t>
      </w:r>
      <w:r w:rsidRPr="0036275A">
        <w:rPr>
          <w:rFonts w:ascii="Times New Roman" w:hAnsi="Times New Roman" w:cs="Times New Roman"/>
          <w:sz w:val="24"/>
          <w:szCs w:val="24"/>
        </w:rPr>
        <w:t>– znatelné zhoršení výkonu (zvláště když byl student do té doby pilný/á), záškoláctví, zmeškané hodiny, ztráta zájmu o oblíbené aktivity.</w:t>
      </w:r>
    </w:p>
    <w:p w:rsidR="0036275A" w:rsidRDefault="0036275A" w:rsidP="0036275A">
      <w:pPr>
        <w:pStyle w:val="Odstavecseseznamem"/>
        <w:numPr>
          <w:ilvl w:val="0"/>
          <w:numId w:val="28"/>
        </w:numPr>
        <w:spacing w:before="240" w:after="240" w:line="360" w:lineRule="auto"/>
        <w:jc w:val="both"/>
        <w:rPr>
          <w:rFonts w:ascii="Times New Roman" w:hAnsi="Times New Roman" w:cs="Times New Roman"/>
          <w:sz w:val="24"/>
          <w:szCs w:val="24"/>
        </w:rPr>
      </w:pPr>
      <w:r w:rsidRPr="0036275A">
        <w:rPr>
          <w:rFonts w:ascii="Times New Roman" w:hAnsi="Times New Roman" w:cs="Times New Roman"/>
          <w:b/>
          <w:color w:val="FF0000"/>
          <w:sz w:val="24"/>
          <w:szCs w:val="24"/>
        </w:rPr>
        <w:t>Zvýšená utajená komunikace s ostatními</w:t>
      </w:r>
      <w:r w:rsidRPr="0036275A">
        <w:rPr>
          <w:rFonts w:ascii="Times New Roman" w:hAnsi="Times New Roman" w:cs="Times New Roman"/>
          <w:color w:val="FF0000"/>
          <w:sz w:val="24"/>
          <w:szCs w:val="24"/>
        </w:rPr>
        <w:t xml:space="preserve"> </w:t>
      </w:r>
      <w:r w:rsidRPr="0036275A">
        <w:rPr>
          <w:rFonts w:ascii="Times New Roman" w:hAnsi="Times New Roman" w:cs="Times New Roman"/>
          <w:sz w:val="24"/>
          <w:szCs w:val="24"/>
        </w:rPr>
        <w:t>– často se to projevuje jako tajné telefonní hovory; některé z nich mohou být ovšem pouze typickým chováním dospívajících.</w:t>
      </w:r>
    </w:p>
    <w:p w:rsidR="0036275A" w:rsidRPr="0036275A" w:rsidRDefault="0036275A" w:rsidP="0036275A">
      <w:pPr>
        <w:pStyle w:val="Odstavecseseznamem"/>
        <w:numPr>
          <w:ilvl w:val="0"/>
          <w:numId w:val="28"/>
        </w:numPr>
        <w:spacing w:before="240" w:after="240" w:line="360" w:lineRule="auto"/>
        <w:jc w:val="both"/>
        <w:rPr>
          <w:rFonts w:ascii="Times New Roman" w:hAnsi="Times New Roman" w:cs="Times New Roman"/>
          <w:sz w:val="24"/>
          <w:szCs w:val="24"/>
        </w:rPr>
      </w:pPr>
      <w:r w:rsidRPr="0036275A">
        <w:rPr>
          <w:rFonts w:ascii="Times New Roman" w:hAnsi="Times New Roman" w:cs="Times New Roman"/>
          <w:b/>
          <w:color w:val="FF0000"/>
          <w:sz w:val="24"/>
          <w:szCs w:val="24"/>
        </w:rPr>
        <w:t>Zvýšená potřeba peněz</w:t>
      </w:r>
      <w:r w:rsidRPr="0036275A">
        <w:rPr>
          <w:rFonts w:ascii="Times New Roman" w:hAnsi="Times New Roman" w:cs="Times New Roman"/>
          <w:color w:val="FF0000"/>
          <w:sz w:val="24"/>
          <w:szCs w:val="24"/>
        </w:rPr>
        <w:t xml:space="preserve"> </w:t>
      </w:r>
      <w:r w:rsidRPr="0036275A">
        <w:rPr>
          <w:rFonts w:ascii="Times New Roman" w:hAnsi="Times New Roman" w:cs="Times New Roman"/>
          <w:sz w:val="24"/>
          <w:szCs w:val="24"/>
        </w:rPr>
        <w:t>– nákup léků nebo návykových látek stojí peníze a tím větší je potřeba peněz. Peníze však nejsou jedinou převáděnou komoditou mezi mladými lidmi; mohou to být různé věci osobní potřeby, oblečení, elektronika; výměnou za finance nebo návykové látky mohou být poskytovány také sexuální služby.</w:t>
      </w:r>
    </w:p>
    <w:p w:rsidR="0036275A" w:rsidRDefault="0036275A" w:rsidP="0036275A">
      <w:pPr>
        <w:spacing w:before="240" w:after="240" w:line="360" w:lineRule="auto"/>
        <w:ind w:firstLine="708"/>
        <w:jc w:val="both"/>
        <w:rPr>
          <w:rFonts w:ascii="Times New Roman" w:hAnsi="Times New Roman" w:cs="Times New Roman"/>
          <w:b/>
          <w:color w:val="00B050"/>
          <w:sz w:val="24"/>
          <w:szCs w:val="24"/>
        </w:rPr>
      </w:pPr>
      <w:r w:rsidRPr="0036275A">
        <w:rPr>
          <w:rFonts w:ascii="Times New Roman" w:hAnsi="Times New Roman" w:cs="Times New Roman"/>
          <w:b/>
          <w:color w:val="00B050"/>
          <w:sz w:val="24"/>
          <w:szCs w:val="24"/>
        </w:rPr>
        <w:t xml:space="preserve">Učitelům může pomoci intuice – může dospělému zprostředkovat varovné signály, že se se studentem něco děje, za předpokladu, že studenta zná delší dobu (např. třídní učitel). Nemusí se jednat o konkrétní nebo jasně verbalizovaný pocit, že je něco špatně, ale je dobré se začít zajímat a být vnímavější k případným dalším projevům. </w:t>
      </w:r>
    </w:p>
    <w:p w:rsidR="0036275A" w:rsidRPr="004259B4" w:rsidRDefault="0036275A" w:rsidP="0036275A">
      <w:pPr>
        <w:spacing w:before="240" w:after="240" w:line="360" w:lineRule="auto"/>
        <w:jc w:val="both"/>
        <w:rPr>
          <w:rFonts w:ascii="Times New Roman" w:hAnsi="Times New Roman" w:cs="Times New Roman"/>
          <w:b/>
          <w:color w:val="0070C0"/>
          <w:sz w:val="24"/>
          <w:szCs w:val="24"/>
        </w:rPr>
      </w:pPr>
      <w:r w:rsidRPr="004259B4">
        <w:rPr>
          <w:rFonts w:ascii="Times New Roman" w:hAnsi="Times New Roman" w:cs="Times New Roman"/>
          <w:b/>
          <w:color w:val="0070C0"/>
          <w:sz w:val="24"/>
          <w:szCs w:val="24"/>
        </w:rPr>
        <w:t>Doporučené postupy pro školy a školská zařízení:</w:t>
      </w:r>
    </w:p>
    <w:p w:rsidR="0036275A" w:rsidRPr="004259B4" w:rsidRDefault="0036275A" w:rsidP="004259B4">
      <w:pPr>
        <w:spacing w:before="240" w:after="240" w:line="360" w:lineRule="auto"/>
        <w:jc w:val="both"/>
        <w:rPr>
          <w:rFonts w:ascii="Times New Roman" w:hAnsi="Times New Roman" w:cs="Times New Roman"/>
          <w:b/>
          <w:color w:val="FF0000"/>
          <w:sz w:val="24"/>
          <w:szCs w:val="24"/>
        </w:rPr>
      </w:pPr>
      <w:r w:rsidRPr="004259B4">
        <w:rPr>
          <w:rFonts w:ascii="Times New Roman" w:hAnsi="Times New Roman" w:cs="Times New Roman"/>
          <w:b/>
          <w:color w:val="FF0000"/>
          <w:sz w:val="24"/>
          <w:szCs w:val="24"/>
        </w:rPr>
        <w:t xml:space="preserve">Konzumace NL ve škole </w:t>
      </w:r>
    </w:p>
    <w:p w:rsidR="004259B4" w:rsidRDefault="0036275A" w:rsidP="004259B4">
      <w:pPr>
        <w:spacing w:before="240" w:after="240" w:line="360" w:lineRule="auto"/>
        <w:ind w:firstLine="708"/>
        <w:jc w:val="both"/>
        <w:rPr>
          <w:rFonts w:ascii="Times New Roman" w:hAnsi="Times New Roman" w:cs="Times New Roman"/>
          <w:sz w:val="24"/>
          <w:szCs w:val="24"/>
        </w:rPr>
      </w:pPr>
      <w:r w:rsidRPr="004259B4">
        <w:rPr>
          <w:rFonts w:ascii="Times New Roman" w:hAnsi="Times New Roman" w:cs="Times New Roman"/>
          <w:sz w:val="24"/>
          <w:szCs w:val="24"/>
        </w:rPr>
        <w:t>Zde je nutné si uvědomit, že tento postup se vztahuje nejen na nelegální návykové látky, ale rovněž na alkohol a v určité omezené míře i na tabák.</w:t>
      </w:r>
    </w:p>
    <w:p w:rsidR="004259B4" w:rsidRDefault="0036275A" w:rsidP="003B3DB0">
      <w:pPr>
        <w:pStyle w:val="Odstavecseseznamem"/>
        <w:numPr>
          <w:ilvl w:val="0"/>
          <w:numId w:val="29"/>
        </w:numPr>
        <w:spacing w:before="240" w:after="240" w:line="360" w:lineRule="auto"/>
        <w:jc w:val="both"/>
        <w:rPr>
          <w:rFonts w:ascii="Times New Roman" w:hAnsi="Times New Roman" w:cs="Times New Roman"/>
          <w:sz w:val="24"/>
          <w:szCs w:val="24"/>
        </w:rPr>
      </w:pPr>
      <w:r w:rsidRPr="004259B4">
        <w:rPr>
          <w:rFonts w:ascii="Times New Roman" w:hAnsi="Times New Roman" w:cs="Times New Roman"/>
          <w:sz w:val="24"/>
          <w:szCs w:val="24"/>
        </w:rPr>
        <w:t>V případě, kdy je žák přistižen při konzumaci NL v prostorách školy a školského zařízení nebo v době školního vyučování či v rámci akcí pořádaných školou, je primárně nutné mu v další konzumaci zabránit.</w:t>
      </w:r>
    </w:p>
    <w:p w:rsidR="004259B4" w:rsidRDefault="0036275A" w:rsidP="00B44230">
      <w:pPr>
        <w:pStyle w:val="Odstavecseseznamem"/>
        <w:numPr>
          <w:ilvl w:val="0"/>
          <w:numId w:val="29"/>
        </w:numPr>
        <w:spacing w:before="240" w:after="240" w:line="360" w:lineRule="auto"/>
        <w:jc w:val="both"/>
        <w:rPr>
          <w:rFonts w:ascii="Times New Roman" w:hAnsi="Times New Roman" w:cs="Times New Roman"/>
          <w:sz w:val="24"/>
          <w:szCs w:val="24"/>
        </w:rPr>
      </w:pPr>
      <w:r w:rsidRPr="004259B4">
        <w:rPr>
          <w:rFonts w:ascii="Times New Roman" w:hAnsi="Times New Roman" w:cs="Times New Roman"/>
          <w:sz w:val="24"/>
          <w:szCs w:val="24"/>
        </w:rPr>
        <w:t xml:space="preserve">Návykovou látku je třeba žákovi odebrat za přítomnosti další osoby. K takovému účelu poslouží obálka – žák vloží NL za přítomnosti svědka do obálky, obálku pedagogický pracovník zalepí a svým podpisem přes přelep, podpisem svědka a žáka zajistí objektivitu úkonu. Podle zdravotního stavu žáka případně ihned informuje rychlou záchrannou službu. V případě, že není nutné volat rychlou záchrannou službu, sepíše o události stručný záznam s vyjádřením žáka, a to za přítomnosti svědka, a bezodkladně </w:t>
      </w:r>
      <w:r w:rsidRPr="004259B4">
        <w:rPr>
          <w:rFonts w:ascii="Times New Roman" w:hAnsi="Times New Roman" w:cs="Times New Roman"/>
          <w:sz w:val="24"/>
          <w:szCs w:val="24"/>
        </w:rPr>
        <w:lastRenderedPageBreak/>
        <w:t xml:space="preserve">informuje vedení školy. Tento záznam předá k založení školnímu metodikovi prevence do jeho agendy. </w:t>
      </w:r>
    </w:p>
    <w:p w:rsidR="004259B4" w:rsidRDefault="0036275A" w:rsidP="00C3743A">
      <w:pPr>
        <w:pStyle w:val="Odstavecseseznamem"/>
        <w:numPr>
          <w:ilvl w:val="0"/>
          <w:numId w:val="29"/>
        </w:numPr>
        <w:spacing w:before="240" w:after="240" w:line="360" w:lineRule="auto"/>
        <w:jc w:val="both"/>
        <w:rPr>
          <w:rFonts w:ascii="Times New Roman" w:hAnsi="Times New Roman" w:cs="Times New Roman"/>
          <w:sz w:val="24"/>
          <w:szCs w:val="24"/>
        </w:rPr>
      </w:pPr>
      <w:r w:rsidRPr="004259B4">
        <w:rPr>
          <w:rFonts w:ascii="Times New Roman" w:hAnsi="Times New Roman" w:cs="Times New Roman"/>
          <w:sz w:val="24"/>
          <w:szCs w:val="24"/>
        </w:rPr>
        <w:t xml:space="preserve">V případě, kdy je žák pod vlivem NL do té míry, že je ohrožen na zdraví a životě, zajistí škola nezbytnou </w:t>
      </w:r>
      <w:proofErr w:type="spellStart"/>
      <w:r w:rsidRPr="004259B4">
        <w:rPr>
          <w:rFonts w:ascii="Times New Roman" w:hAnsi="Times New Roman" w:cs="Times New Roman"/>
          <w:sz w:val="24"/>
          <w:szCs w:val="24"/>
        </w:rPr>
        <w:t>předlékařskou</w:t>
      </w:r>
      <w:proofErr w:type="spellEnd"/>
      <w:r w:rsidRPr="004259B4">
        <w:rPr>
          <w:rFonts w:ascii="Times New Roman" w:hAnsi="Times New Roman" w:cs="Times New Roman"/>
          <w:sz w:val="24"/>
          <w:szCs w:val="24"/>
        </w:rPr>
        <w:t xml:space="preserve"> první pomoc a volá rychlou záchrannou službu a Policii ČR, pokud ji nevolala již dříve. </w:t>
      </w:r>
    </w:p>
    <w:p w:rsidR="004259B4" w:rsidRDefault="004259B4" w:rsidP="00D80897">
      <w:pPr>
        <w:pStyle w:val="Odstavecseseznamem"/>
        <w:numPr>
          <w:ilvl w:val="0"/>
          <w:numId w:val="29"/>
        </w:numPr>
        <w:spacing w:before="240" w:after="240" w:line="360" w:lineRule="auto"/>
        <w:jc w:val="both"/>
        <w:rPr>
          <w:rFonts w:ascii="Times New Roman" w:hAnsi="Times New Roman" w:cs="Times New Roman"/>
          <w:sz w:val="24"/>
          <w:szCs w:val="24"/>
        </w:rPr>
      </w:pPr>
      <w:r w:rsidRPr="004259B4">
        <w:rPr>
          <w:rFonts w:ascii="Times New Roman" w:hAnsi="Times New Roman" w:cs="Times New Roman"/>
          <w:sz w:val="24"/>
          <w:szCs w:val="24"/>
        </w:rPr>
        <w:t>J</w:t>
      </w:r>
      <w:r w:rsidR="0036275A" w:rsidRPr="004259B4">
        <w:rPr>
          <w:rFonts w:ascii="Times New Roman" w:hAnsi="Times New Roman" w:cs="Times New Roman"/>
          <w:sz w:val="24"/>
          <w:szCs w:val="24"/>
        </w:rPr>
        <w:t>estliže akutní nebezpečí nehrozí, postupuje pedagogický pracovník vyrozuměním zákonných zástupců.</w:t>
      </w:r>
    </w:p>
    <w:p w:rsidR="004259B4" w:rsidRDefault="0036275A" w:rsidP="003D43F4">
      <w:pPr>
        <w:pStyle w:val="Odstavecseseznamem"/>
        <w:numPr>
          <w:ilvl w:val="0"/>
          <w:numId w:val="29"/>
        </w:numPr>
        <w:spacing w:before="240" w:after="240" w:line="360" w:lineRule="auto"/>
        <w:jc w:val="both"/>
        <w:rPr>
          <w:rFonts w:ascii="Times New Roman" w:hAnsi="Times New Roman" w:cs="Times New Roman"/>
          <w:sz w:val="24"/>
          <w:szCs w:val="24"/>
        </w:rPr>
      </w:pPr>
      <w:r w:rsidRPr="004259B4">
        <w:rPr>
          <w:rFonts w:ascii="Times New Roman" w:hAnsi="Times New Roman" w:cs="Times New Roman"/>
          <w:sz w:val="24"/>
          <w:szCs w:val="24"/>
        </w:rPr>
        <w:t>S ohledem na to, že po požití NL není žák způsobilý pobytu ve škole a účasti na vzdělávacím procesu, je nezbytně nutné, aby si jej převzali zákonní zástupci; pokud si jej nemohou zákonní zástupci převzít, může tak po jejich souhlasu učinit osoba blízká. V případě, že zákonné zástupce nelze sehnat nebo si odmítnou pro žáka přijet, je nutné požádat o součinnost Policii ČR a OSPOD.</w:t>
      </w:r>
      <w:r w:rsidR="004259B4">
        <w:rPr>
          <w:rFonts w:ascii="Times New Roman" w:hAnsi="Times New Roman" w:cs="Times New Roman"/>
          <w:sz w:val="24"/>
          <w:szCs w:val="24"/>
        </w:rPr>
        <w:t xml:space="preserve"> </w:t>
      </w:r>
    </w:p>
    <w:p w:rsidR="004259B4" w:rsidRDefault="004259B4" w:rsidP="008A4CA6">
      <w:pPr>
        <w:pStyle w:val="Odstavecseseznamem"/>
        <w:numPr>
          <w:ilvl w:val="0"/>
          <w:numId w:val="29"/>
        </w:numPr>
        <w:spacing w:before="240" w:after="240" w:line="360" w:lineRule="auto"/>
        <w:jc w:val="both"/>
        <w:rPr>
          <w:rFonts w:ascii="Times New Roman" w:hAnsi="Times New Roman" w:cs="Times New Roman"/>
          <w:sz w:val="24"/>
          <w:szCs w:val="24"/>
        </w:rPr>
      </w:pPr>
      <w:r w:rsidRPr="004259B4">
        <w:rPr>
          <w:rFonts w:ascii="Times New Roman" w:hAnsi="Times New Roman" w:cs="Times New Roman"/>
          <w:sz w:val="24"/>
          <w:szCs w:val="24"/>
        </w:rPr>
        <w:t>Z</w:t>
      </w:r>
      <w:r w:rsidR="0036275A" w:rsidRPr="004259B4">
        <w:rPr>
          <w:rFonts w:ascii="Times New Roman" w:hAnsi="Times New Roman" w:cs="Times New Roman"/>
          <w:sz w:val="24"/>
          <w:szCs w:val="24"/>
        </w:rPr>
        <w:t>ákonnému zástupci ohlásí škola skutečnost, že nezletilý žák konzumoval NL ve škole i v případě, kdy je žák schopen výuky a dbát pokynů pracovníků školy. Zákonný zástupce má právo se písemně vyjádřit k této skutečnosti a postupu školy.</w:t>
      </w:r>
      <w:r w:rsidRPr="004259B4">
        <w:rPr>
          <w:rFonts w:ascii="Times New Roman" w:hAnsi="Times New Roman" w:cs="Times New Roman"/>
          <w:sz w:val="24"/>
          <w:szCs w:val="24"/>
        </w:rPr>
        <w:t xml:space="preserve"> </w:t>
      </w:r>
    </w:p>
    <w:p w:rsidR="004259B4" w:rsidRDefault="0036275A" w:rsidP="005C2FF7">
      <w:pPr>
        <w:pStyle w:val="Odstavecseseznamem"/>
        <w:numPr>
          <w:ilvl w:val="0"/>
          <w:numId w:val="29"/>
        </w:numPr>
        <w:spacing w:before="240" w:after="240" w:line="360" w:lineRule="auto"/>
        <w:jc w:val="both"/>
        <w:rPr>
          <w:rFonts w:ascii="Times New Roman" w:hAnsi="Times New Roman" w:cs="Times New Roman"/>
          <w:sz w:val="24"/>
          <w:szCs w:val="24"/>
        </w:rPr>
      </w:pPr>
      <w:r w:rsidRPr="004259B4">
        <w:rPr>
          <w:rFonts w:ascii="Times New Roman" w:hAnsi="Times New Roman" w:cs="Times New Roman"/>
          <w:sz w:val="24"/>
          <w:szCs w:val="24"/>
        </w:rPr>
        <w:t>Současně škola za podmínek stanovených v § 6 zák. č. 359/1999 Sb., o sociálně-právní ochraně dětí, ve znění pozdějších předpisů, splní oznamovací povinnost k orgánu sociálně-právní ochrany dítěte. Oznamovacím místem je příslušný odbor obce s rozšířenou působností podle místa bydliště dítěte.</w:t>
      </w:r>
      <w:r w:rsidR="004259B4" w:rsidRPr="004259B4">
        <w:rPr>
          <w:rFonts w:ascii="Times New Roman" w:hAnsi="Times New Roman" w:cs="Times New Roman"/>
          <w:sz w:val="24"/>
          <w:szCs w:val="24"/>
        </w:rPr>
        <w:t xml:space="preserve"> </w:t>
      </w:r>
    </w:p>
    <w:p w:rsidR="004259B4" w:rsidRDefault="0036275A" w:rsidP="00E323EE">
      <w:pPr>
        <w:pStyle w:val="Odstavecseseznamem"/>
        <w:numPr>
          <w:ilvl w:val="0"/>
          <w:numId w:val="29"/>
        </w:numPr>
        <w:spacing w:before="240" w:after="240" w:line="360" w:lineRule="auto"/>
        <w:jc w:val="both"/>
        <w:rPr>
          <w:rFonts w:ascii="Times New Roman" w:hAnsi="Times New Roman" w:cs="Times New Roman"/>
          <w:sz w:val="24"/>
          <w:szCs w:val="24"/>
        </w:rPr>
      </w:pPr>
      <w:r w:rsidRPr="004259B4">
        <w:rPr>
          <w:rFonts w:ascii="Times New Roman" w:hAnsi="Times New Roman" w:cs="Times New Roman"/>
          <w:sz w:val="24"/>
          <w:szCs w:val="24"/>
        </w:rPr>
        <w:t>Školní metodik prevence poskytne žákovi a jeho zákonným zástupcům základní informace o</w:t>
      </w:r>
      <w:r w:rsidRPr="004259B4" w:rsidDel="00AD0996">
        <w:rPr>
          <w:rFonts w:ascii="Times New Roman" w:hAnsi="Times New Roman" w:cs="Times New Roman"/>
          <w:sz w:val="24"/>
          <w:szCs w:val="24"/>
        </w:rPr>
        <w:t xml:space="preserve"> </w:t>
      </w:r>
      <w:r w:rsidRPr="004259B4">
        <w:rPr>
          <w:rFonts w:ascii="Times New Roman" w:hAnsi="Times New Roman" w:cs="Times New Roman"/>
          <w:sz w:val="24"/>
          <w:szCs w:val="24"/>
        </w:rPr>
        <w:t>možnostech odborné pomoci při řešení takové situace.</w:t>
      </w:r>
      <w:r w:rsidR="004259B4" w:rsidRPr="004259B4">
        <w:rPr>
          <w:rFonts w:ascii="Times New Roman" w:hAnsi="Times New Roman" w:cs="Times New Roman"/>
          <w:sz w:val="24"/>
          <w:szCs w:val="24"/>
        </w:rPr>
        <w:t xml:space="preserve"> </w:t>
      </w:r>
    </w:p>
    <w:p w:rsidR="004259B4" w:rsidRDefault="0036275A" w:rsidP="003A5CCC">
      <w:pPr>
        <w:pStyle w:val="Odstavecseseznamem"/>
        <w:numPr>
          <w:ilvl w:val="0"/>
          <w:numId w:val="29"/>
        </w:numPr>
        <w:spacing w:before="240" w:after="240" w:line="360" w:lineRule="auto"/>
        <w:jc w:val="both"/>
        <w:rPr>
          <w:rFonts w:ascii="Times New Roman" w:hAnsi="Times New Roman" w:cs="Times New Roman"/>
          <w:sz w:val="24"/>
          <w:szCs w:val="24"/>
        </w:rPr>
      </w:pPr>
      <w:r w:rsidRPr="004259B4">
        <w:rPr>
          <w:rFonts w:ascii="Times New Roman" w:hAnsi="Times New Roman" w:cs="Times New Roman"/>
          <w:sz w:val="24"/>
          <w:szCs w:val="24"/>
        </w:rPr>
        <w:t>Z konzumace NL ve škole je třeba vyvodit opatření stanovené školním řádem. Je ovšem nutné rozlišovat distributora od uživatele. Uživatel je rizikový sobě a podle typu užití NL může být nebezpečný i okolí, ale jeho jednání z právního hlediska není významně škodlivé (</w:t>
      </w:r>
      <w:proofErr w:type="gramStart"/>
      <w:r w:rsidRPr="004259B4">
        <w:rPr>
          <w:rFonts w:ascii="Times New Roman" w:hAnsi="Times New Roman" w:cs="Times New Roman"/>
          <w:sz w:val="24"/>
          <w:szCs w:val="24"/>
        </w:rPr>
        <w:t>z  právního</w:t>
      </w:r>
      <w:proofErr w:type="gramEnd"/>
      <w:r w:rsidRPr="004259B4">
        <w:rPr>
          <w:rFonts w:ascii="Times New Roman" w:hAnsi="Times New Roman" w:cs="Times New Roman"/>
          <w:sz w:val="24"/>
          <w:szCs w:val="24"/>
        </w:rPr>
        <w:t xml:space="preserve"> hlediska se zpravidla jedná o přestupkové jednání, na nějž se nevztahuje oznamovací povinnost); distributor se vždy dopouští jednání, které má znaky trestného činu. V případě distribuce je stanovena oznamovací povinnost.</w:t>
      </w:r>
      <w:r w:rsidR="004259B4" w:rsidRPr="004259B4">
        <w:rPr>
          <w:rFonts w:ascii="Times New Roman" w:hAnsi="Times New Roman" w:cs="Times New Roman"/>
          <w:sz w:val="24"/>
          <w:szCs w:val="24"/>
        </w:rPr>
        <w:t xml:space="preserve"> </w:t>
      </w:r>
    </w:p>
    <w:p w:rsidR="004259B4" w:rsidRDefault="0036275A" w:rsidP="00A55ACF">
      <w:pPr>
        <w:pStyle w:val="Odstavecseseznamem"/>
        <w:numPr>
          <w:ilvl w:val="0"/>
          <w:numId w:val="29"/>
        </w:numPr>
        <w:spacing w:before="240" w:after="240" w:line="360" w:lineRule="auto"/>
        <w:jc w:val="both"/>
        <w:rPr>
          <w:rFonts w:ascii="Times New Roman" w:hAnsi="Times New Roman" w:cs="Times New Roman"/>
          <w:sz w:val="24"/>
          <w:szCs w:val="24"/>
        </w:rPr>
      </w:pPr>
      <w:r w:rsidRPr="004259B4">
        <w:rPr>
          <w:rFonts w:ascii="Times New Roman" w:hAnsi="Times New Roman" w:cs="Times New Roman"/>
          <w:sz w:val="24"/>
          <w:szCs w:val="24"/>
        </w:rPr>
        <w:t>Prokázané navádění jiných žáků k užívání NL je považováno rovněž za velmi rizikové a může naplňovat podezření z trestného činu. Nevztahuje se na něj ale oznamovací povinnost podle trestního zákoníku.</w:t>
      </w:r>
      <w:r w:rsidR="004259B4" w:rsidRPr="004259B4">
        <w:rPr>
          <w:rFonts w:ascii="Times New Roman" w:hAnsi="Times New Roman" w:cs="Times New Roman"/>
          <w:sz w:val="24"/>
          <w:szCs w:val="24"/>
        </w:rPr>
        <w:t xml:space="preserve"> </w:t>
      </w:r>
    </w:p>
    <w:p w:rsidR="0036275A" w:rsidRPr="004259B4" w:rsidRDefault="004259B4" w:rsidP="00A55ACF">
      <w:pPr>
        <w:pStyle w:val="Odstavecseseznamem"/>
        <w:numPr>
          <w:ilvl w:val="0"/>
          <w:numId w:val="29"/>
        </w:num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Z</w:t>
      </w:r>
      <w:r w:rsidRPr="004259B4">
        <w:rPr>
          <w:rFonts w:ascii="Times New Roman" w:hAnsi="Times New Roman" w:cs="Times New Roman"/>
          <w:sz w:val="24"/>
          <w:szCs w:val="24"/>
        </w:rPr>
        <w:t xml:space="preserve">ákon č. 65/2017 Sb., </w:t>
      </w:r>
      <w:r w:rsidR="0036275A" w:rsidRPr="004259B4">
        <w:rPr>
          <w:rFonts w:ascii="Times New Roman" w:hAnsi="Times New Roman" w:cs="Times New Roman"/>
          <w:sz w:val="24"/>
          <w:szCs w:val="24"/>
        </w:rPr>
        <w:t xml:space="preserve">o ochraně zdraví před škodlivými účinky návykových látek, ve znění pozdějších předpisů, upravuje problematiku testování při důvodném podezření na ovlivnění návykovou látkou, ale je nutné si uvědomit, že testování dětí a studentů pedagogickými pracovníky je v podstatě nemožné. Aby mohl pedagogický pracovník podezřelého žáka testovat, musel by být uveden v tomto zákoně jako subjekt, který je oprávněn vyzvat anebo provést orientační vyšetření, a to není. Oprávnění k takovému testování mají pouze speciální subjekty, kterým toto právo ukládá zákon – příslušník Policie České republiky, příslušník Vojenské policie, příslušník nebo občanský zaměstnanec Vězeňské služby, strážník obecní policie nebo osoba pověřená kontrolou podle jiného právního předpisu (podrobněji viz </w:t>
      </w:r>
      <w:r w:rsidR="0036275A" w:rsidRPr="004259B4">
        <w:rPr>
          <w:rFonts w:ascii="Times New Roman" w:hAnsi="Times New Roman" w:cs="Times New Roman"/>
          <w:color w:val="000000" w:themeColor="text1"/>
          <w:sz w:val="24"/>
          <w:szCs w:val="24"/>
        </w:rPr>
        <w:t>Šejvl, 2018).</w:t>
      </w:r>
    </w:p>
    <w:p w:rsidR="0036275A" w:rsidRPr="004259B4" w:rsidRDefault="0036275A" w:rsidP="004259B4">
      <w:pPr>
        <w:spacing w:before="240" w:after="240" w:line="360" w:lineRule="auto"/>
        <w:jc w:val="both"/>
        <w:rPr>
          <w:rFonts w:ascii="Times New Roman" w:hAnsi="Times New Roman" w:cs="Times New Roman"/>
          <w:b/>
          <w:color w:val="FF0000"/>
          <w:sz w:val="24"/>
          <w:szCs w:val="24"/>
        </w:rPr>
      </w:pPr>
      <w:r w:rsidRPr="004259B4">
        <w:rPr>
          <w:rFonts w:ascii="Times New Roman" w:hAnsi="Times New Roman" w:cs="Times New Roman"/>
          <w:b/>
          <w:color w:val="FF0000"/>
          <w:sz w:val="24"/>
          <w:szCs w:val="24"/>
        </w:rPr>
        <w:t xml:space="preserve">Distribuce NL ve škole </w:t>
      </w:r>
    </w:p>
    <w:p w:rsidR="0036275A" w:rsidRPr="004259B4" w:rsidRDefault="0036275A" w:rsidP="004259B4">
      <w:pPr>
        <w:spacing w:before="240" w:after="240" w:line="360" w:lineRule="auto"/>
        <w:ind w:firstLine="708"/>
        <w:jc w:val="both"/>
        <w:rPr>
          <w:rFonts w:ascii="Times New Roman" w:hAnsi="Times New Roman" w:cs="Times New Roman"/>
          <w:sz w:val="24"/>
          <w:szCs w:val="24"/>
        </w:rPr>
      </w:pPr>
      <w:r w:rsidRPr="004259B4">
        <w:rPr>
          <w:rFonts w:ascii="Times New Roman" w:hAnsi="Times New Roman" w:cs="Times New Roman"/>
          <w:sz w:val="24"/>
          <w:szCs w:val="24"/>
        </w:rPr>
        <w:t>Distribuce NL je v České republice považována za protiprávní jednání splňující znaky trestného činu. Množství, které žák distribuuje, není nijak rozhodující. Jestliže má pracovník školy důvodné podezření, že ve škole došlo k distribuci NL, musí škola o této skutečnosti vždy vyrozumět místně příslušné oddělení Policie ČR, protože se jedná o podezření ze spáchání trestného činu a je zde z hlediska trestního zákoníku povinnost takové jednání překazit. Vzhledem k tomu, že pedagogický pracovník nemůže takovou látku vyhodit nebo jinak znehodnotit, nezbývá mu nic jiného než kontaktovat Policii ČR.</w:t>
      </w:r>
    </w:p>
    <w:p w:rsidR="0036275A" w:rsidRPr="004259B4" w:rsidRDefault="0036275A" w:rsidP="004259B4">
      <w:pPr>
        <w:spacing w:before="240" w:after="240" w:line="360" w:lineRule="auto"/>
        <w:jc w:val="both"/>
        <w:rPr>
          <w:rFonts w:ascii="Times New Roman" w:hAnsi="Times New Roman" w:cs="Times New Roman"/>
          <w:b/>
          <w:color w:val="FF0000"/>
          <w:sz w:val="24"/>
          <w:szCs w:val="24"/>
        </w:rPr>
      </w:pPr>
      <w:r w:rsidRPr="004259B4">
        <w:rPr>
          <w:rFonts w:ascii="Times New Roman" w:hAnsi="Times New Roman" w:cs="Times New Roman"/>
          <w:b/>
          <w:color w:val="FF0000"/>
          <w:sz w:val="24"/>
          <w:szCs w:val="24"/>
        </w:rPr>
        <w:t>Přechovávání NL ve škole</w:t>
      </w:r>
    </w:p>
    <w:p w:rsidR="0036275A" w:rsidRPr="004259B4" w:rsidRDefault="0036275A" w:rsidP="004259B4">
      <w:pPr>
        <w:spacing w:before="240" w:after="240" w:line="360" w:lineRule="auto"/>
        <w:ind w:firstLine="708"/>
        <w:jc w:val="both"/>
        <w:rPr>
          <w:rFonts w:ascii="Times New Roman" w:hAnsi="Times New Roman" w:cs="Times New Roman"/>
          <w:sz w:val="24"/>
          <w:szCs w:val="24"/>
        </w:rPr>
      </w:pPr>
      <w:r w:rsidRPr="004259B4">
        <w:rPr>
          <w:rFonts w:ascii="Times New Roman" w:hAnsi="Times New Roman" w:cs="Times New Roman"/>
          <w:sz w:val="24"/>
          <w:szCs w:val="24"/>
        </w:rPr>
        <w:t>Přechovávání NL je vždy protiprávním jednáním. Podle množství, které u sebe žák v danou chvíli má, je toto protiprávní jednání blíže specifikováno buď jako přestupek, nebo v případě množství většího než malého jako trestný čin (provinění v případě nezletilého žáka). Toto množství nemusí mít žádný vliv na kázeňský postih, který je stanovený školním řádem.</w:t>
      </w:r>
    </w:p>
    <w:p w:rsidR="0036275A" w:rsidRPr="004259B4" w:rsidRDefault="0036275A" w:rsidP="004259B4">
      <w:pPr>
        <w:spacing w:before="240" w:after="240" w:line="360" w:lineRule="auto"/>
        <w:ind w:firstLine="708"/>
        <w:jc w:val="both"/>
        <w:rPr>
          <w:rFonts w:ascii="Times New Roman" w:hAnsi="Times New Roman" w:cs="Times New Roman"/>
          <w:b/>
          <w:color w:val="0070C0"/>
          <w:sz w:val="24"/>
          <w:szCs w:val="24"/>
        </w:rPr>
      </w:pPr>
      <w:r w:rsidRPr="004259B4">
        <w:rPr>
          <w:rFonts w:ascii="Times New Roman" w:hAnsi="Times New Roman" w:cs="Times New Roman"/>
          <w:b/>
          <w:color w:val="0070C0"/>
          <w:sz w:val="24"/>
          <w:szCs w:val="24"/>
        </w:rPr>
        <w:t>Pedagogický pracovník nehodnotí, o jaký typ porušení zákona se jedná a zda se žák dopustil přestupku, nebo trestného činu. Protiprávnost jednání kvalifikuje policejní orgán.</w:t>
      </w:r>
    </w:p>
    <w:p w:rsidR="0036275A" w:rsidRPr="004259B4" w:rsidRDefault="0036275A" w:rsidP="004259B4">
      <w:pPr>
        <w:spacing w:before="240" w:after="240" w:line="360" w:lineRule="auto"/>
        <w:ind w:firstLine="708"/>
        <w:jc w:val="both"/>
        <w:rPr>
          <w:rFonts w:ascii="Times New Roman" w:hAnsi="Times New Roman" w:cs="Times New Roman"/>
          <w:sz w:val="24"/>
          <w:szCs w:val="24"/>
        </w:rPr>
      </w:pPr>
      <w:r w:rsidRPr="004259B4">
        <w:rPr>
          <w:rFonts w:ascii="Times New Roman" w:hAnsi="Times New Roman" w:cs="Times New Roman"/>
          <w:sz w:val="24"/>
          <w:szCs w:val="24"/>
        </w:rPr>
        <w:lastRenderedPageBreak/>
        <w:t>V případě podezření, že žák u sebe přechovává NL, je nutné tuto látku zajistit a předat ji policii. Pedagogický pracovník nesmí a není oprávněn takovou látku zlikvidovat nebo předat zákonným zástupcům. Pokud by tak postupoval, dopustil by se protiprávního jednání.</w:t>
      </w:r>
      <w:r w:rsidRPr="004259B4">
        <w:rPr>
          <w:rFonts w:ascii="Times New Roman" w:hAnsi="Times New Roman" w:cs="Times New Roman"/>
          <w:sz w:val="24"/>
          <w:szCs w:val="24"/>
        </w:rPr>
        <w:tab/>
      </w:r>
    </w:p>
    <w:p w:rsidR="004259B4" w:rsidRPr="004259B4" w:rsidRDefault="0036275A" w:rsidP="004259B4">
      <w:pPr>
        <w:spacing w:before="240" w:after="240" w:line="360" w:lineRule="auto"/>
        <w:jc w:val="both"/>
        <w:rPr>
          <w:rFonts w:ascii="Times New Roman" w:hAnsi="Times New Roman" w:cs="Times New Roman"/>
          <w:b/>
          <w:color w:val="FF0000"/>
          <w:sz w:val="24"/>
          <w:szCs w:val="24"/>
        </w:rPr>
      </w:pPr>
      <w:r w:rsidRPr="004259B4">
        <w:rPr>
          <w:rFonts w:ascii="Times New Roman" w:hAnsi="Times New Roman" w:cs="Times New Roman"/>
          <w:b/>
          <w:color w:val="FF0000"/>
          <w:sz w:val="24"/>
          <w:szCs w:val="24"/>
        </w:rPr>
        <w:t xml:space="preserve">Nález NL ve škole </w:t>
      </w:r>
    </w:p>
    <w:p w:rsidR="004259B4" w:rsidRPr="004259B4" w:rsidRDefault="0036275A" w:rsidP="004259B4">
      <w:pPr>
        <w:spacing w:before="240" w:after="240" w:line="360" w:lineRule="auto"/>
        <w:ind w:firstLine="708"/>
        <w:jc w:val="both"/>
        <w:rPr>
          <w:rFonts w:ascii="Times New Roman" w:hAnsi="Times New Roman" w:cs="Times New Roman"/>
          <w:sz w:val="24"/>
          <w:szCs w:val="24"/>
        </w:rPr>
      </w:pPr>
      <w:r w:rsidRPr="004259B4">
        <w:rPr>
          <w:rFonts w:ascii="Times New Roman" w:hAnsi="Times New Roman" w:cs="Times New Roman"/>
          <w:color w:val="000000" w:themeColor="text1"/>
          <w:sz w:val="24"/>
          <w:szCs w:val="24"/>
        </w:rPr>
        <w:t xml:space="preserve">V případě, kdy pracovníci školy </w:t>
      </w:r>
      <w:r w:rsidRPr="004259B4">
        <w:rPr>
          <w:rFonts w:ascii="Times New Roman" w:hAnsi="Times New Roman" w:cs="Times New Roman"/>
          <w:b/>
          <w:color w:val="00B050"/>
          <w:sz w:val="24"/>
          <w:szCs w:val="24"/>
        </w:rPr>
        <w:t>naleznou v prostorách školy</w:t>
      </w:r>
      <w:r w:rsidRPr="004259B4">
        <w:rPr>
          <w:rFonts w:ascii="Times New Roman" w:hAnsi="Times New Roman" w:cs="Times New Roman"/>
          <w:color w:val="00B050"/>
          <w:sz w:val="24"/>
          <w:szCs w:val="24"/>
        </w:rPr>
        <w:t xml:space="preserve"> </w:t>
      </w:r>
      <w:r w:rsidRPr="004259B4">
        <w:rPr>
          <w:rFonts w:ascii="Times New Roman" w:hAnsi="Times New Roman" w:cs="Times New Roman"/>
          <w:color w:val="000000" w:themeColor="text1"/>
          <w:sz w:val="24"/>
          <w:szCs w:val="24"/>
        </w:rPr>
        <w:t>látku, kterou považují za NL, postupují takto:</w:t>
      </w:r>
      <w:r w:rsidR="004259B4" w:rsidRPr="004259B4">
        <w:rPr>
          <w:rFonts w:ascii="Times New Roman" w:hAnsi="Times New Roman" w:cs="Times New Roman"/>
          <w:color w:val="000000" w:themeColor="text1"/>
          <w:sz w:val="24"/>
          <w:szCs w:val="24"/>
        </w:rPr>
        <w:t xml:space="preserve"> </w:t>
      </w:r>
    </w:p>
    <w:p w:rsidR="004259B4" w:rsidRDefault="004259B4" w:rsidP="007B22B4">
      <w:pPr>
        <w:pStyle w:val="Odstavecseseznamem"/>
        <w:numPr>
          <w:ilvl w:val="0"/>
          <w:numId w:val="30"/>
        </w:numPr>
        <w:spacing w:before="240" w:after="240" w:line="360" w:lineRule="auto"/>
        <w:jc w:val="both"/>
        <w:rPr>
          <w:rFonts w:ascii="Times New Roman" w:hAnsi="Times New Roman" w:cs="Times New Roman"/>
          <w:sz w:val="24"/>
          <w:szCs w:val="24"/>
        </w:rPr>
      </w:pPr>
      <w:r w:rsidRPr="004259B4">
        <w:rPr>
          <w:rFonts w:ascii="Times New Roman" w:hAnsi="Times New Roman" w:cs="Times New Roman"/>
          <w:sz w:val="24"/>
          <w:szCs w:val="24"/>
        </w:rPr>
        <w:t>L</w:t>
      </w:r>
      <w:r w:rsidR="0036275A" w:rsidRPr="004259B4">
        <w:rPr>
          <w:rFonts w:ascii="Times New Roman" w:hAnsi="Times New Roman" w:cs="Times New Roman"/>
          <w:sz w:val="24"/>
          <w:szCs w:val="24"/>
        </w:rPr>
        <w:t>átku nepodrobují žádnému testu ke zjištění její chemické struktury, neochutnávají ji, nepřesýpají, nečichají k ní.</w:t>
      </w:r>
    </w:p>
    <w:p w:rsidR="004259B4" w:rsidRDefault="0036275A" w:rsidP="00FC0B13">
      <w:pPr>
        <w:pStyle w:val="Odstavecseseznamem"/>
        <w:numPr>
          <w:ilvl w:val="0"/>
          <w:numId w:val="30"/>
        </w:numPr>
        <w:spacing w:before="240" w:after="240" w:line="360" w:lineRule="auto"/>
        <w:jc w:val="both"/>
        <w:rPr>
          <w:rFonts w:ascii="Times New Roman" w:hAnsi="Times New Roman" w:cs="Times New Roman"/>
          <w:sz w:val="24"/>
          <w:szCs w:val="24"/>
        </w:rPr>
      </w:pPr>
      <w:r w:rsidRPr="004259B4">
        <w:rPr>
          <w:rFonts w:ascii="Times New Roman" w:hAnsi="Times New Roman" w:cs="Times New Roman"/>
          <w:sz w:val="24"/>
          <w:szCs w:val="24"/>
        </w:rPr>
        <w:t>O nálezu ihned uvědomí vedení školy a Policii ČR. Zajištění látky provádí policie, pokud nehrozí zničení nebo ztráta látky. Pedagogický pracovník následně o nálezu zpracuje písemný záznam.</w:t>
      </w:r>
    </w:p>
    <w:p w:rsidR="0036275A" w:rsidRPr="004259B4" w:rsidRDefault="0036275A" w:rsidP="00FC0B13">
      <w:pPr>
        <w:pStyle w:val="Odstavecseseznamem"/>
        <w:numPr>
          <w:ilvl w:val="0"/>
          <w:numId w:val="30"/>
        </w:numPr>
        <w:spacing w:before="240" w:after="240" w:line="360" w:lineRule="auto"/>
        <w:jc w:val="both"/>
        <w:rPr>
          <w:rFonts w:ascii="Times New Roman" w:hAnsi="Times New Roman" w:cs="Times New Roman"/>
          <w:sz w:val="24"/>
          <w:szCs w:val="24"/>
        </w:rPr>
      </w:pPr>
      <w:r w:rsidRPr="004259B4">
        <w:rPr>
          <w:rFonts w:ascii="Times New Roman" w:hAnsi="Times New Roman" w:cs="Times New Roman"/>
          <w:sz w:val="24"/>
          <w:szCs w:val="24"/>
        </w:rPr>
        <w:t xml:space="preserve">V případě časové překážky na straně policie se z praktických důvodů doporučuje za přítomnosti dalšího pracovníka školy s použitím gumových/latexových rukavic vložit látku do obálky, napsat datum, čas a místo nálezu, obálku přelepit, přelep opatřit razítkem školy a podpisem pedagogického pracovníka a uschovat do školního trezoru, zajištěnou látku následně předat Policii ČR. </w:t>
      </w:r>
    </w:p>
    <w:p w:rsidR="004259B4" w:rsidRDefault="0036275A" w:rsidP="004259B4">
      <w:pPr>
        <w:spacing w:before="240" w:after="240" w:line="360" w:lineRule="auto"/>
        <w:ind w:firstLine="708"/>
        <w:jc w:val="both"/>
        <w:rPr>
          <w:rFonts w:ascii="Times New Roman" w:hAnsi="Times New Roman" w:cs="Times New Roman"/>
          <w:sz w:val="24"/>
          <w:szCs w:val="24"/>
        </w:rPr>
      </w:pPr>
      <w:r w:rsidRPr="004259B4">
        <w:rPr>
          <w:rFonts w:ascii="Times New Roman" w:hAnsi="Times New Roman" w:cs="Times New Roman"/>
          <w:sz w:val="24"/>
          <w:szCs w:val="24"/>
        </w:rPr>
        <w:t xml:space="preserve">V případě, kdy pracovníci školy </w:t>
      </w:r>
      <w:r w:rsidRPr="004259B4">
        <w:rPr>
          <w:rFonts w:ascii="Times New Roman" w:hAnsi="Times New Roman" w:cs="Times New Roman"/>
          <w:b/>
          <w:color w:val="00B050"/>
          <w:sz w:val="24"/>
          <w:szCs w:val="24"/>
        </w:rPr>
        <w:t>zadrží u některého žáka</w:t>
      </w:r>
      <w:r w:rsidRPr="004259B4">
        <w:rPr>
          <w:rFonts w:ascii="Times New Roman" w:hAnsi="Times New Roman" w:cs="Times New Roman"/>
          <w:color w:val="00B050"/>
          <w:sz w:val="24"/>
          <w:szCs w:val="24"/>
        </w:rPr>
        <w:t xml:space="preserve"> </w:t>
      </w:r>
      <w:r w:rsidRPr="004259B4">
        <w:rPr>
          <w:rFonts w:ascii="Times New Roman" w:hAnsi="Times New Roman" w:cs="Times New Roman"/>
          <w:sz w:val="24"/>
          <w:szCs w:val="24"/>
        </w:rPr>
        <w:t>látku, kterou považují za NL, postupují takto:</w:t>
      </w:r>
    </w:p>
    <w:p w:rsidR="004259B4" w:rsidRDefault="0036275A" w:rsidP="004259B4">
      <w:pPr>
        <w:pStyle w:val="Odstavecseseznamem"/>
        <w:numPr>
          <w:ilvl w:val="0"/>
          <w:numId w:val="31"/>
        </w:numPr>
        <w:spacing w:before="240" w:after="240" w:line="360" w:lineRule="auto"/>
        <w:jc w:val="both"/>
        <w:rPr>
          <w:rFonts w:ascii="Times New Roman" w:hAnsi="Times New Roman" w:cs="Times New Roman"/>
          <w:sz w:val="24"/>
          <w:szCs w:val="24"/>
        </w:rPr>
      </w:pPr>
      <w:r w:rsidRPr="004259B4">
        <w:rPr>
          <w:rFonts w:ascii="Times New Roman" w:hAnsi="Times New Roman" w:cs="Times New Roman"/>
          <w:sz w:val="24"/>
          <w:szCs w:val="24"/>
        </w:rPr>
        <w:t>Zabavenou látku nepodrobují žádnému testu ke zjištění její chemické struktury.</w:t>
      </w:r>
    </w:p>
    <w:p w:rsidR="004259B4" w:rsidRDefault="0036275A" w:rsidP="00C952B9">
      <w:pPr>
        <w:pStyle w:val="Odstavecseseznamem"/>
        <w:numPr>
          <w:ilvl w:val="0"/>
          <w:numId w:val="31"/>
        </w:numPr>
        <w:spacing w:before="240" w:after="240" w:line="360" w:lineRule="auto"/>
        <w:jc w:val="both"/>
        <w:rPr>
          <w:rFonts w:ascii="Times New Roman" w:hAnsi="Times New Roman" w:cs="Times New Roman"/>
          <w:sz w:val="24"/>
          <w:szCs w:val="24"/>
        </w:rPr>
      </w:pPr>
      <w:r w:rsidRPr="004259B4">
        <w:rPr>
          <w:rFonts w:ascii="Times New Roman" w:hAnsi="Times New Roman" w:cs="Times New Roman"/>
          <w:sz w:val="24"/>
          <w:szCs w:val="24"/>
        </w:rPr>
        <w:t>O nálezu ihned uvědomí vedení školy, zákonného zástupce a Policii ČR.</w:t>
      </w:r>
    </w:p>
    <w:p w:rsidR="004259B4" w:rsidRDefault="0036275A" w:rsidP="00CC62FB">
      <w:pPr>
        <w:pStyle w:val="Odstavecseseznamem"/>
        <w:numPr>
          <w:ilvl w:val="0"/>
          <w:numId w:val="31"/>
        </w:numPr>
        <w:spacing w:before="240" w:after="240" w:line="360" w:lineRule="auto"/>
        <w:jc w:val="both"/>
        <w:rPr>
          <w:rFonts w:ascii="Times New Roman" w:hAnsi="Times New Roman" w:cs="Times New Roman"/>
          <w:sz w:val="24"/>
          <w:szCs w:val="24"/>
        </w:rPr>
      </w:pPr>
      <w:r w:rsidRPr="004259B4">
        <w:rPr>
          <w:rFonts w:ascii="Times New Roman" w:hAnsi="Times New Roman" w:cs="Times New Roman"/>
          <w:sz w:val="24"/>
          <w:szCs w:val="24"/>
        </w:rPr>
        <w:t>O nálezu sepíšou stručný záznam s vyjádřením žáka, u kterého byla látka nalezena, datum, místo a čas nálezu a jméno žáka. Zápis podepíše i žák, u kterého byla látka nalezena (nebo který látku odevzdal). V případě, že žák zápis odmítne podepsat, uvede pracovník tuto skutečnost do zápisu. Zápisu a rozhovoru se žákem je přítomen ředitel školy nebo jeho zástupce.</w:t>
      </w:r>
      <w:r w:rsidR="004259B4" w:rsidRPr="004259B4">
        <w:rPr>
          <w:rFonts w:ascii="Times New Roman" w:hAnsi="Times New Roman" w:cs="Times New Roman"/>
          <w:sz w:val="24"/>
          <w:szCs w:val="24"/>
        </w:rPr>
        <w:t xml:space="preserve"> </w:t>
      </w:r>
    </w:p>
    <w:p w:rsidR="004259B4" w:rsidRDefault="0036275A" w:rsidP="004259B4">
      <w:pPr>
        <w:pStyle w:val="Odstavecseseznamem"/>
        <w:numPr>
          <w:ilvl w:val="0"/>
          <w:numId w:val="31"/>
        </w:numPr>
        <w:spacing w:before="240" w:after="240" w:line="360" w:lineRule="auto"/>
        <w:jc w:val="both"/>
        <w:rPr>
          <w:rFonts w:ascii="Times New Roman" w:hAnsi="Times New Roman" w:cs="Times New Roman"/>
          <w:sz w:val="24"/>
          <w:szCs w:val="24"/>
        </w:rPr>
      </w:pPr>
      <w:r w:rsidRPr="004259B4">
        <w:rPr>
          <w:rFonts w:ascii="Times New Roman" w:hAnsi="Times New Roman" w:cs="Times New Roman"/>
          <w:sz w:val="24"/>
          <w:szCs w:val="24"/>
        </w:rPr>
        <w:t xml:space="preserve">V případě, že je látka nalezena u žáka, který se jí intoxikoval, předají látku zajištěnou výše uvedeným postupem přivolanému lékaři, který se dostaví v případě, že to vyžaduje </w:t>
      </w:r>
      <w:r w:rsidRPr="004259B4">
        <w:rPr>
          <w:rFonts w:ascii="Times New Roman" w:hAnsi="Times New Roman" w:cs="Times New Roman"/>
          <w:sz w:val="24"/>
          <w:szCs w:val="24"/>
        </w:rPr>
        <w:lastRenderedPageBreak/>
        <w:t>zdravotní stav žáka. Může to usnadnit léčbu, neboť u řady NL jsou známy protilátky, které odstraní nebo zmírní akutní účinek NL. Další postup nutný k identifikaci látky pak zajistí Policie ČR.</w:t>
      </w:r>
    </w:p>
    <w:p w:rsidR="004259B4" w:rsidRDefault="0036275A" w:rsidP="004259B4">
      <w:pPr>
        <w:spacing w:before="240" w:after="240" w:line="360" w:lineRule="auto"/>
        <w:ind w:firstLine="708"/>
        <w:jc w:val="both"/>
        <w:rPr>
          <w:rFonts w:ascii="Times New Roman" w:hAnsi="Times New Roman" w:cs="Times New Roman"/>
          <w:sz w:val="24"/>
          <w:szCs w:val="24"/>
        </w:rPr>
      </w:pPr>
      <w:r w:rsidRPr="004259B4">
        <w:rPr>
          <w:rFonts w:ascii="Times New Roman" w:hAnsi="Times New Roman" w:cs="Times New Roman"/>
          <w:sz w:val="24"/>
          <w:szCs w:val="24"/>
        </w:rPr>
        <w:t xml:space="preserve">V případě, kdy mají </w:t>
      </w:r>
      <w:r w:rsidRPr="004259B4">
        <w:rPr>
          <w:rFonts w:ascii="Times New Roman" w:hAnsi="Times New Roman" w:cs="Times New Roman"/>
          <w:b/>
          <w:color w:val="00B050"/>
          <w:sz w:val="24"/>
          <w:szCs w:val="24"/>
        </w:rPr>
        <w:t>pracovníci školy důvodné podezření</w:t>
      </w:r>
      <w:r w:rsidRPr="004259B4">
        <w:rPr>
          <w:rFonts w:ascii="Times New Roman" w:hAnsi="Times New Roman" w:cs="Times New Roman"/>
          <w:sz w:val="24"/>
          <w:szCs w:val="24"/>
        </w:rPr>
        <w:t>, že některý ze žáků má NL u sebe, postupují takto:</w:t>
      </w:r>
    </w:p>
    <w:p w:rsidR="004259B4" w:rsidRDefault="0036275A" w:rsidP="00942DFA">
      <w:pPr>
        <w:pStyle w:val="Odstavecseseznamem"/>
        <w:numPr>
          <w:ilvl w:val="0"/>
          <w:numId w:val="32"/>
        </w:numPr>
        <w:spacing w:before="240" w:after="240" w:line="360" w:lineRule="auto"/>
        <w:jc w:val="both"/>
        <w:rPr>
          <w:rFonts w:ascii="Times New Roman" w:hAnsi="Times New Roman" w:cs="Times New Roman"/>
          <w:sz w:val="24"/>
          <w:szCs w:val="24"/>
        </w:rPr>
      </w:pPr>
      <w:r w:rsidRPr="004259B4">
        <w:rPr>
          <w:rFonts w:ascii="Times New Roman" w:hAnsi="Times New Roman" w:cs="Times New Roman"/>
          <w:sz w:val="24"/>
          <w:szCs w:val="24"/>
        </w:rPr>
        <w:t>Jedná se o důvodné podezření z protiprávního jednání. Může se jednat o podezření ze spáchání trestného činu, resp. provinění v případě nezletilých osob, nebo přestupku, a proto řešení této situace spadá do kompetence Policie ČR. Není zde sice oznamovací povinnost, ale pouze Policie ČR může provést prohlídku žáka a po příslušných expertizách nechat NL zničit v souladu s právními předpisy.</w:t>
      </w:r>
      <w:r w:rsidR="004259B4" w:rsidRPr="004259B4">
        <w:rPr>
          <w:rFonts w:ascii="Times New Roman" w:hAnsi="Times New Roman" w:cs="Times New Roman"/>
          <w:sz w:val="24"/>
          <w:szCs w:val="24"/>
        </w:rPr>
        <w:t xml:space="preserve"> </w:t>
      </w:r>
    </w:p>
    <w:p w:rsidR="004259B4" w:rsidRPr="004259B4" w:rsidRDefault="004259B4" w:rsidP="00F65867">
      <w:pPr>
        <w:pStyle w:val="Odstavecseseznamem"/>
        <w:numPr>
          <w:ilvl w:val="0"/>
          <w:numId w:val="32"/>
        </w:numPr>
        <w:spacing w:before="240" w:after="240" w:line="360" w:lineRule="auto"/>
        <w:jc w:val="both"/>
        <w:rPr>
          <w:rFonts w:ascii="Times New Roman" w:hAnsi="Times New Roman" w:cs="Times New Roman"/>
          <w:b/>
          <w:sz w:val="24"/>
          <w:szCs w:val="24"/>
        </w:rPr>
      </w:pPr>
      <w:r w:rsidRPr="004259B4">
        <w:rPr>
          <w:rFonts w:ascii="Times New Roman" w:hAnsi="Times New Roman" w:cs="Times New Roman"/>
          <w:sz w:val="24"/>
          <w:szCs w:val="24"/>
        </w:rPr>
        <w:t>P</w:t>
      </w:r>
      <w:r w:rsidR="0036275A" w:rsidRPr="004259B4">
        <w:rPr>
          <w:rFonts w:ascii="Times New Roman" w:hAnsi="Times New Roman" w:cs="Times New Roman"/>
          <w:sz w:val="24"/>
          <w:szCs w:val="24"/>
        </w:rPr>
        <w:t>racovníci bezodkladně vyrozumějí Policii ČR, zkonzultují s ní další postup a informují zákonného zástupce nezletilého žáka.</w:t>
      </w:r>
      <w:r w:rsidRPr="004259B4">
        <w:rPr>
          <w:rFonts w:ascii="Times New Roman" w:hAnsi="Times New Roman" w:cs="Times New Roman"/>
          <w:sz w:val="24"/>
          <w:szCs w:val="24"/>
        </w:rPr>
        <w:t xml:space="preserve"> </w:t>
      </w:r>
    </w:p>
    <w:p w:rsidR="0036275A" w:rsidRPr="004259B4" w:rsidRDefault="0036275A" w:rsidP="00F65867">
      <w:pPr>
        <w:pStyle w:val="Odstavecseseznamem"/>
        <w:numPr>
          <w:ilvl w:val="0"/>
          <w:numId w:val="32"/>
        </w:numPr>
        <w:spacing w:before="240" w:after="240" w:line="360" w:lineRule="auto"/>
        <w:jc w:val="both"/>
        <w:rPr>
          <w:rFonts w:ascii="Times New Roman" w:hAnsi="Times New Roman" w:cs="Times New Roman"/>
          <w:b/>
          <w:sz w:val="24"/>
          <w:szCs w:val="24"/>
        </w:rPr>
      </w:pPr>
      <w:r w:rsidRPr="004259B4">
        <w:rPr>
          <w:rFonts w:ascii="Times New Roman" w:hAnsi="Times New Roman" w:cs="Times New Roman"/>
          <w:sz w:val="24"/>
          <w:szCs w:val="24"/>
        </w:rPr>
        <w:t>Žáka je nutné mít do příjezdu policie izolovaného od ostatních žáků, ale zásadně pod dohledem. U žáka v žádném případě neprovádějí osobní prohlídku nebo prohlídku jeho věcí.</w:t>
      </w:r>
    </w:p>
    <w:p w:rsidR="0036275A" w:rsidRDefault="00717004" w:rsidP="00717004">
      <w:pPr>
        <w:spacing w:before="240" w:after="240" w:line="360" w:lineRule="auto"/>
        <w:ind w:firstLine="708"/>
        <w:jc w:val="both"/>
        <w:rPr>
          <w:rFonts w:ascii="Times New Roman" w:hAnsi="Times New Roman" w:cs="Times New Roman"/>
          <w:b/>
          <w:color w:val="FF0000"/>
          <w:sz w:val="24"/>
          <w:szCs w:val="24"/>
        </w:rPr>
      </w:pPr>
      <w:r w:rsidRPr="00717004">
        <w:rPr>
          <w:rFonts w:ascii="Times New Roman" w:hAnsi="Times New Roman" w:cs="Times New Roman"/>
          <w:b/>
          <w:color w:val="FF0000"/>
          <w:sz w:val="24"/>
          <w:szCs w:val="24"/>
        </w:rPr>
        <w:t>Škola a školské zařízení ve školním řádu stanoví zákaz vnášení NL do tohoto zařízení a zákaz vstupu pod vlivem NL. Školním řádem stanoví rovněž sankci za porušení zákazu. Při používání sankcí je nutný individuální diferencovaný přístup podle vážnosti jednotlivých případů. Co se týká definice vhodné pro školní řád: Žáci a studenti mají zakázáno vnášet do prostor školy nebo školského zařízení návykové látky a látky, které napodobují tvar, vzhled obalu alkoholických nápojů nebo jejich chuť.</w:t>
      </w:r>
    </w:p>
    <w:p w:rsidR="00717004" w:rsidRDefault="00717004" w:rsidP="00717004">
      <w:pPr>
        <w:spacing w:before="240" w:after="240" w:line="360" w:lineRule="auto"/>
        <w:ind w:firstLine="708"/>
        <w:jc w:val="both"/>
        <w:rPr>
          <w:rFonts w:ascii="Times New Roman" w:hAnsi="Times New Roman" w:cs="Times New Roman"/>
          <w:b/>
          <w:color w:val="FF0000"/>
          <w:sz w:val="24"/>
          <w:szCs w:val="24"/>
        </w:rPr>
      </w:pPr>
    </w:p>
    <w:p w:rsidR="00717004" w:rsidRPr="00717004" w:rsidRDefault="00717004" w:rsidP="00717004">
      <w:pPr>
        <w:spacing w:before="240" w:after="240" w:line="360" w:lineRule="auto"/>
        <w:ind w:firstLine="708"/>
        <w:jc w:val="both"/>
        <w:rPr>
          <w:rFonts w:ascii="Times New Roman" w:hAnsi="Times New Roman" w:cs="Times New Roman"/>
          <w:b/>
          <w:color w:val="FF0000"/>
          <w:sz w:val="24"/>
          <w:szCs w:val="24"/>
        </w:rPr>
      </w:pPr>
    </w:p>
    <w:p w:rsidR="004259B4" w:rsidRPr="004259B4" w:rsidRDefault="004259B4" w:rsidP="004259B4">
      <w:pPr>
        <w:spacing w:before="240" w:after="240" w:line="360" w:lineRule="auto"/>
        <w:jc w:val="center"/>
        <w:rPr>
          <w:rFonts w:ascii="Times New Roman" w:hAnsi="Times New Roman" w:cs="Times New Roman"/>
          <w:b/>
          <w:sz w:val="24"/>
          <w:szCs w:val="24"/>
        </w:rPr>
      </w:pPr>
      <w:r w:rsidRPr="004259B4">
        <w:rPr>
          <w:rFonts w:ascii="Times New Roman" w:hAnsi="Times New Roman" w:cs="Times New Roman"/>
          <w:b/>
          <w:sz w:val="24"/>
          <w:szCs w:val="24"/>
        </w:rPr>
        <w:t>Internetové portály</w:t>
      </w:r>
    </w:p>
    <w:p w:rsidR="004259B4" w:rsidRPr="004259B4" w:rsidRDefault="004259B4" w:rsidP="004259B4">
      <w:pPr>
        <w:spacing w:before="240" w:after="240" w:line="360" w:lineRule="auto"/>
        <w:jc w:val="center"/>
        <w:rPr>
          <w:rFonts w:ascii="Times New Roman" w:hAnsi="Times New Roman" w:cs="Times New Roman"/>
          <w:b/>
          <w:sz w:val="24"/>
          <w:szCs w:val="24"/>
        </w:rPr>
      </w:pPr>
    </w:p>
    <w:p w:rsidR="004259B4" w:rsidRPr="004259B4" w:rsidRDefault="004259B4" w:rsidP="004259B4">
      <w:pPr>
        <w:spacing w:before="240" w:after="240" w:line="360" w:lineRule="auto"/>
        <w:jc w:val="both"/>
        <w:rPr>
          <w:rStyle w:val="Hypertextovodkaz"/>
          <w:rFonts w:ascii="Times New Roman" w:eastAsiaTheme="majorEastAsia" w:hAnsi="Times New Roman" w:cs="Times New Roman"/>
          <w:sz w:val="24"/>
          <w:szCs w:val="24"/>
        </w:rPr>
      </w:pPr>
      <w:r w:rsidRPr="004259B4">
        <w:rPr>
          <w:rStyle w:val="Hypertextovodkaz"/>
          <w:rFonts w:ascii="Times New Roman" w:eastAsiaTheme="majorEastAsia" w:hAnsi="Times New Roman" w:cs="Times New Roman"/>
          <w:sz w:val="24"/>
          <w:szCs w:val="24"/>
        </w:rPr>
        <w:t>http://www.prevence-info.cz</w:t>
      </w:r>
    </w:p>
    <w:p w:rsidR="004259B4" w:rsidRPr="004259B4" w:rsidRDefault="004259B4" w:rsidP="004259B4">
      <w:pPr>
        <w:spacing w:before="240" w:after="240" w:line="360" w:lineRule="auto"/>
        <w:jc w:val="both"/>
        <w:rPr>
          <w:rStyle w:val="Hypertextovodkaz"/>
          <w:rFonts w:ascii="Times New Roman" w:eastAsiaTheme="majorEastAsia" w:hAnsi="Times New Roman" w:cs="Times New Roman"/>
          <w:sz w:val="24"/>
          <w:szCs w:val="24"/>
        </w:rPr>
      </w:pPr>
      <w:r w:rsidRPr="004259B4">
        <w:rPr>
          <w:rStyle w:val="Hypertextovodkaz"/>
          <w:rFonts w:ascii="Times New Roman" w:eastAsiaTheme="majorEastAsia" w:hAnsi="Times New Roman" w:cs="Times New Roman"/>
          <w:sz w:val="24"/>
          <w:szCs w:val="24"/>
        </w:rPr>
        <w:lastRenderedPageBreak/>
        <w:t>http://www.drogy-info.cz/</w:t>
      </w:r>
    </w:p>
    <w:p w:rsidR="004259B4" w:rsidRPr="004259B4" w:rsidRDefault="004259B4" w:rsidP="004259B4">
      <w:pPr>
        <w:spacing w:before="240" w:after="240" w:line="360" w:lineRule="auto"/>
        <w:jc w:val="both"/>
        <w:rPr>
          <w:rStyle w:val="Hypertextovodkaz"/>
          <w:rFonts w:ascii="Times New Roman" w:eastAsiaTheme="majorEastAsia" w:hAnsi="Times New Roman" w:cs="Times New Roman"/>
          <w:sz w:val="24"/>
          <w:szCs w:val="24"/>
        </w:rPr>
      </w:pPr>
      <w:r w:rsidRPr="004259B4">
        <w:rPr>
          <w:rStyle w:val="Hypertextovodkaz"/>
          <w:rFonts w:ascii="Times New Roman" w:eastAsiaTheme="majorEastAsia" w:hAnsi="Times New Roman" w:cs="Times New Roman"/>
          <w:sz w:val="24"/>
          <w:szCs w:val="24"/>
        </w:rPr>
        <w:t>http://www.adiktologie.cz/</w:t>
      </w:r>
    </w:p>
    <w:p w:rsidR="004259B4" w:rsidRPr="004259B4" w:rsidRDefault="004259B4" w:rsidP="004259B4">
      <w:pPr>
        <w:spacing w:before="240" w:after="240" w:line="360" w:lineRule="auto"/>
        <w:jc w:val="both"/>
        <w:rPr>
          <w:rStyle w:val="Hypertextovodkaz"/>
          <w:rFonts w:ascii="Times New Roman" w:eastAsiaTheme="majorEastAsia" w:hAnsi="Times New Roman" w:cs="Times New Roman"/>
          <w:sz w:val="24"/>
          <w:szCs w:val="24"/>
        </w:rPr>
      </w:pPr>
      <w:r w:rsidRPr="004259B4">
        <w:rPr>
          <w:rStyle w:val="Hypertextovodkaz"/>
          <w:rFonts w:ascii="Times New Roman" w:eastAsiaTheme="majorEastAsia" w:hAnsi="Times New Roman" w:cs="Times New Roman"/>
          <w:sz w:val="24"/>
          <w:szCs w:val="24"/>
        </w:rPr>
        <w:t>http://www.emcdda.europa.eu/topics/prevention_en</w:t>
      </w:r>
    </w:p>
    <w:p w:rsidR="004259B4" w:rsidRPr="004259B4" w:rsidRDefault="005519A3" w:rsidP="004259B4">
      <w:pPr>
        <w:spacing w:before="240" w:after="240" w:line="360" w:lineRule="auto"/>
        <w:jc w:val="both"/>
        <w:rPr>
          <w:rStyle w:val="Hypertextovodkaz"/>
          <w:rFonts w:ascii="Times New Roman" w:eastAsiaTheme="majorEastAsia" w:hAnsi="Times New Roman" w:cs="Times New Roman"/>
          <w:sz w:val="24"/>
          <w:szCs w:val="24"/>
        </w:rPr>
      </w:pPr>
      <w:hyperlink r:id="rId10" w:history="1">
        <w:r w:rsidR="004259B4" w:rsidRPr="004259B4">
          <w:rPr>
            <w:rStyle w:val="Hypertextovodkaz"/>
            <w:rFonts w:ascii="Times New Roman" w:eastAsiaTheme="majorEastAsia" w:hAnsi="Times New Roman" w:cs="Times New Roman"/>
            <w:sz w:val="24"/>
            <w:szCs w:val="24"/>
          </w:rPr>
          <w:t>https://www.drugabuse.gov/related-topics/prevention</w:t>
        </w:r>
      </w:hyperlink>
    </w:p>
    <w:p w:rsidR="004259B4" w:rsidRPr="004259B4" w:rsidRDefault="004259B4" w:rsidP="004259B4">
      <w:pPr>
        <w:spacing w:before="240" w:after="240" w:line="360" w:lineRule="auto"/>
        <w:jc w:val="both"/>
        <w:rPr>
          <w:rStyle w:val="Hypertextovodkaz"/>
          <w:rFonts w:ascii="Times New Roman" w:eastAsiaTheme="majorEastAsia" w:hAnsi="Times New Roman" w:cs="Times New Roman"/>
          <w:sz w:val="24"/>
          <w:szCs w:val="24"/>
        </w:rPr>
      </w:pPr>
      <w:r w:rsidRPr="004259B4">
        <w:rPr>
          <w:rStyle w:val="Hypertextovodkaz"/>
          <w:rFonts w:ascii="Times New Roman" w:eastAsiaTheme="majorEastAsia" w:hAnsi="Times New Roman" w:cs="Times New Roman"/>
          <w:sz w:val="24"/>
          <w:szCs w:val="24"/>
        </w:rPr>
        <w:t>http://www.nuv.cz/t/pprch</w:t>
      </w:r>
    </w:p>
    <w:p w:rsidR="004259B4" w:rsidRPr="004259B4" w:rsidRDefault="005519A3" w:rsidP="004259B4">
      <w:pPr>
        <w:spacing w:before="240" w:after="240" w:line="360" w:lineRule="auto"/>
        <w:jc w:val="both"/>
        <w:rPr>
          <w:rStyle w:val="Hypertextovodkaz"/>
          <w:rFonts w:ascii="Times New Roman" w:eastAsiaTheme="majorEastAsia" w:hAnsi="Times New Roman" w:cs="Times New Roman"/>
          <w:sz w:val="24"/>
          <w:szCs w:val="24"/>
        </w:rPr>
      </w:pPr>
      <w:hyperlink r:id="rId11" w:history="1">
        <w:r w:rsidR="004259B4" w:rsidRPr="004259B4">
          <w:rPr>
            <w:rStyle w:val="Hypertextovodkaz"/>
            <w:rFonts w:ascii="Times New Roman" w:eastAsiaTheme="majorEastAsia" w:hAnsi="Times New Roman" w:cs="Times New Roman"/>
            <w:sz w:val="24"/>
            <w:szCs w:val="24"/>
          </w:rPr>
          <w:t>http://www.policie.cz/narodni-protidrogova-centrala-skpv.aspx</w:t>
        </w:r>
      </w:hyperlink>
    </w:p>
    <w:p w:rsidR="0036275A" w:rsidRPr="004259B4" w:rsidRDefault="0036275A" w:rsidP="004259B4">
      <w:pPr>
        <w:spacing w:before="240" w:after="240" w:line="360" w:lineRule="auto"/>
        <w:jc w:val="both"/>
        <w:rPr>
          <w:rFonts w:ascii="Times New Roman" w:hAnsi="Times New Roman" w:cs="Times New Roman"/>
          <w:sz w:val="24"/>
          <w:szCs w:val="24"/>
        </w:rPr>
      </w:pPr>
    </w:p>
    <w:p w:rsidR="0036275A" w:rsidRDefault="0036275A" w:rsidP="009A6C4A">
      <w:pPr>
        <w:spacing w:before="240" w:after="240" w:line="360" w:lineRule="auto"/>
        <w:jc w:val="both"/>
        <w:rPr>
          <w:rFonts w:ascii="Times New Roman" w:hAnsi="Times New Roman" w:cs="Times New Roman"/>
          <w:sz w:val="24"/>
          <w:szCs w:val="24"/>
        </w:rPr>
      </w:pPr>
    </w:p>
    <w:p w:rsidR="008A3BCC" w:rsidRPr="00577037" w:rsidRDefault="0031639D" w:rsidP="009A6C4A">
      <w:pPr>
        <w:pStyle w:val="prevencezakladni"/>
        <w:spacing w:before="240" w:after="240"/>
        <w:ind w:left="357"/>
        <w:jc w:val="right"/>
        <w:rPr>
          <w:b/>
          <w:color w:val="0070C0"/>
          <w:szCs w:val="24"/>
        </w:rPr>
      </w:pPr>
      <w:r>
        <w:rPr>
          <w:b/>
          <w:color w:val="0070C0"/>
          <w:szCs w:val="24"/>
        </w:rPr>
        <w:t>Užívání návykových látek a rizika s tím</w:t>
      </w:r>
      <w:r w:rsidR="008A3BCC" w:rsidRPr="00577037">
        <w:rPr>
          <w:b/>
          <w:color w:val="0070C0"/>
          <w:szCs w:val="24"/>
        </w:rPr>
        <w:t xml:space="preserve"> spojená </w:t>
      </w:r>
      <w:r w:rsidR="008A3BCC">
        <w:rPr>
          <w:b/>
          <w:color w:val="0070C0"/>
          <w:szCs w:val="24"/>
        </w:rPr>
        <w:t>jako</w:t>
      </w:r>
      <w:r>
        <w:rPr>
          <w:b/>
          <w:color w:val="0070C0"/>
          <w:szCs w:val="24"/>
        </w:rPr>
        <w:t xml:space="preserve"> přílohu č. 5</w:t>
      </w:r>
      <w:r w:rsidR="008A3BCC" w:rsidRPr="00577037">
        <w:rPr>
          <w:b/>
          <w:color w:val="0070C0"/>
          <w:szCs w:val="24"/>
        </w:rPr>
        <w:t xml:space="preserve"> MPP školy zpracovala: </w:t>
      </w:r>
    </w:p>
    <w:p w:rsidR="008A3BCC" w:rsidRPr="00577037" w:rsidRDefault="008A3BCC" w:rsidP="009A6C4A">
      <w:pPr>
        <w:pStyle w:val="prevencezakladni"/>
        <w:spacing w:before="240" w:after="240"/>
        <w:ind w:left="357"/>
        <w:jc w:val="right"/>
        <w:rPr>
          <w:b/>
          <w:color w:val="0070C0"/>
          <w:szCs w:val="24"/>
        </w:rPr>
      </w:pPr>
      <w:r w:rsidRPr="00577037">
        <w:rPr>
          <w:b/>
          <w:color w:val="0070C0"/>
          <w:szCs w:val="24"/>
        </w:rPr>
        <w:t xml:space="preserve"> Mgr. Kateřina Macáková a Mgr. Jitka Suchánková, </w:t>
      </w:r>
    </w:p>
    <w:p w:rsidR="008A3BCC" w:rsidRPr="00577037" w:rsidRDefault="008A3BCC" w:rsidP="009A6C4A">
      <w:pPr>
        <w:pStyle w:val="prevencezakladni"/>
        <w:spacing w:before="240" w:after="240"/>
        <w:ind w:left="357"/>
        <w:jc w:val="right"/>
        <w:rPr>
          <w:b/>
          <w:color w:val="0070C0"/>
          <w:szCs w:val="24"/>
        </w:rPr>
      </w:pPr>
      <w:r w:rsidRPr="00577037">
        <w:rPr>
          <w:b/>
          <w:color w:val="0070C0"/>
          <w:szCs w:val="24"/>
        </w:rPr>
        <w:t>školní metodici prevence</w:t>
      </w:r>
    </w:p>
    <w:p w:rsidR="00E01200" w:rsidRPr="00577037" w:rsidRDefault="00E01200" w:rsidP="009A6C4A">
      <w:pPr>
        <w:spacing w:before="240" w:after="240" w:line="360" w:lineRule="auto"/>
        <w:rPr>
          <w:rFonts w:ascii="Times New Roman" w:hAnsi="Times New Roman" w:cs="Times New Roman"/>
        </w:rPr>
      </w:pPr>
    </w:p>
    <w:sectPr w:rsidR="00E01200" w:rsidRPr="00577037" w:rsidSect="001D3BA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9A3" w:rsidRDefault="005519A3" w:rsidP="00797FE7">
      <w:pPr>
        <w:spacing w:after="0" w:line="240" w:lineRule="auto"/>
      </w:pPr>
      <w:r>
        <w:separator/>
      </w:r>
    </w:p>
  </w:endnote>
  <w:endnote w:type="continuationSeparator" w:id="0">
    <w:p w:rsidR="005519A3" w:rsidRDefault="005519A3" w:rsidP="0079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FE7" w:rsidRDefault="002E1C16">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Program – užívání návykových látek</w:t>
    </w:r>
    <w:r w:rsidR="00797FE7">
      <w:rPr>
        <w:rFonts w:asciiTheme="majorHAnsi" w:eastAsiaTheme="majorEastAsia" w:hAnsiTheme="majorHAnsi" w:cstheme="majorBidi"/>
      </w:rPr>
      <w:ptab w:relativeTo="margin" w:alignment="right" w:leader="none"/>
    </w:r>
    <w:r w:rsidR="00797FE7">
      <w:rPr>
        <w:rFonts w:asciiTheme="majorHAnsi" w:eastAsiaTheme="majorEastAsia" w:hAnsiTheme="majorHAnsi" w:cstheme="majorBidi"/>
      </w:rPr>
      <w:t xml:space="preserve">Stránka </w:t>
    </w:r>
    <w:r w:rsidR="00F020EA">
      <w:rPr>
        <w:rFonts w:eastAsiaTheme="minorEastAsia"/>
      </w:rPr>
      <w:fldChar w:fldCharType="begin"/>
    </w:r>
    <w:r w:rsidR="00797FE7">
      <w:instrText>PAGE   \* MERGEFORMAT</w:instrText>
    </w:r>
    <w:r w:rsidR="00F020EA">
      <w:rPr>
        <w:rFonts w:eastAsiaTheme="minorEastAsia"/>
      </w:rPr>
      <w:fldChar w:fldCharType="separate"/>
    </w:r>
    <w:r w:rsidR="00660E54" w:rsidRPr="00660E54">
      <w:rPr>
        <w:rFonts w:asciiTheme="majorHAnsi" w:eastAsiaTheme="majorEastAsia" w:hAnsiTheme="majorHAnsi" w:cstheme="majorBidi"/>
        <w:noProof/>
      </w:rPr>
      <w:t>12</w:t>
    </w:r>
    <w:r w:rsidR="00F020EA">
      <w:rPr>
        <w:rFonts w:asciiTheme="majorHAnsi" w:eastAsiaTheme="majorEastAsia" w:hAnsiTheme="majorHAnsi" w:cstheme="majorBidi"/>
      </w:rPr>
      <w:fldChar w:fldCharType="end"/>
    </w:r>
  </w:p>
  <w:p w:rsidR="00797FE7" w:rsidRDefault="00797F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9A3" w:rsidRDefault="005519A3" w:rsidP="00797FE7">
      <w:pPr>
        <w:spacing w:after="0" w:line="240" w:lineRule="auto"/>
      </w:pPr>
      <w:r>
        <w:separator/>
      </w:r>
    </w:p>
  </w:footnote>
  <w:footnote w:type="continuationSeparator" w:id="0">
    <w:p w:rsidR="005519A3" w:rsidRDefault="005519A3" w:rsidP="0079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FE7" w:rsidRDefault="002315F8">
    <w:pPr>
      <w:pStyle w:val="Zhlav"/>
    </w:pPr>
    <w:r>
      <w:rPr>
        <w:noProof/>
      </w:rPr>
      <w:drawing>
        <wp:inline distT="0" distB="0" distL="0" distR="0">
          <wp:extent cx="5760720" cy="1347470"/>
          <wp:effectExtent l="0" t="0" r="0" b="508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347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48AE"/>
    <w:multiLevelType w:val="hybridMultilevel"/>
    <w:tmpl w:val="0F964B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CD6B7B"/>
    <w:multiLevelType w:val="hybridMultilevel"/>
    <w:tmpl w:val="489AC3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951711"/>
    <w:multiLevelType w:val="hybridMultilevel"/>
    <w:tmpl w:val="291EC3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C4195"/>
    <w:multiLevelType w:val="hybridMultilevel"/>
    <w:tmpl w:val="856A93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D2511F"/>
    <w:multiLevelType w:val="hybridMultilevel"/>
    <w:tmpl w:val="910C10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3E1F06"/>
    <w:multiLevelType w:val="hybridMultilevel"/>
    <w:tmpl w:val="9C90A9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316F48"/>
    <w:multiLevelType w:val="hybridMultilevel"/>
    <w:tmpl w:val="E940C5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D96AF8"/>
    <w:multiLevelType w:val="hybridMultilevel"/>
    <w:tmpl w:val="0A88486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A933A2B"/>
    <w:multiLevelType w:val="hybridMultilevel"/>
    <w:tmpl w:val="A5D0A1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D45CCD"/>
    <w:multiLevelType w:val="hybridMultilevel"/>
    <w:tmpl w:val="DAC66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44E27"/>
    <w:multiLevelType w:val="hybridMultilevel"/>
    <w:tmpl w:val="0B4479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F021BE8"/>
    <w:multiLevelType w:val="hybridMultilevel"/>
    <w:tmpl w:val="D2F0C7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063D79"/>
    <w:multiLevelType w:val="hybridMultilevel"/>
    <w:tmpl w:val="007E1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7235FF"/>
    <w:multiLevelType w:val="hybridMultilevel"/>
    <w:tmpl w:val="F7644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B525BE"/>
    <w:multiLevelType w:val="hybridMultilevel"/>
    <w:tmpl w:val="AD783F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785047"/>
    <w:multiLevelType w:val="hybridMultilevel"/>
    <w:tmpl w:val="21A881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78D1D61"/>
    <w:multiLevelType w:val="hybridMultilevel"/>
    <w:tmpl w:val="B8728102"/>
    <w:lvl w:ilvl="0" w:tplc="082E1EA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F57863"/>
    <w:multiLevelType w:val="hybridMultilevel"/>
    <w:tmpl w:val="66089E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29416C"/>
    <w:multiLevelType w:val="hybridMultilevel"/>
    <w:tmpl w:val="2572FC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E945791"/>
    <w:multiLevelType w:val="hybridMultilevel"/>
    <w:tmpl w:val="28F821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5ED25AD7"/>
    <w:multiLevelType w:val="hybridMultilevel"/>
    <w:tmpl w:val="179C104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15:restartNumberingAfterBreak="0">
    <w:nsid w:val="631F5893"/>
    <w:multiLevelType w:val="hybridMultilevel"/>
    <w:tmpl w:val="701C72DC"/>
    <w:lvl w:ilvl="0" w:tplc="CC7E855E">
      <w:start w:val="5"/>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39B7257"/>
    <w:multiLevelType w:val="hybridMultilevel"/>
    <w:tmpl w:val="EB3602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647A78E1"/>
    <w:multiLevelType w:val="hybridMultilevel"/>
    <w:tmpl w:val="5C941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8E84A5F"/>
    <w:multiLevelType w:val="hybridMultilevel"/>
    <w:tmpl w:val="E55219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6ADC4D90"/>
    <w:multiLevelType w:val="hybridMultilevel"/>
    <w:tmpl w:val="8182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DE7F23"/>
    <w:multiLevelType w:val="hybridMultilevel"/>
    <w:tmpl w:val="8EDC1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CC3350"/>
    <w:multiLevelType w:val="hybridMultilevel"/>
    <w:tmpl w:val="70004B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76DB1186"/>
    <w:multiLevelType w:val="hybridMultilevel"/>
    <w:tmpl w:val="FE1AB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7507DDF"/>
    <w:multiLevelType w:val="hybridMultilevel"/>
    <w:tmpl w:val="99AA78CA"/>
    <w:lvl w:ilvl="0" w:tplc="2236E48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78331C"/>
    <w:multiLevelType w:val="hybridMultilevel"/>
    <w:tmpl w:val="1200C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19"/>
  </w:num>
  <w:num w:numId="4">
    <w:abstractNumId w:val="27"/>
  </w:num>
  <w:num w:numId="5">
    <w:abstractNumId w:val="19"/>
  </w:num>
  <w:num w:numId="6">
    <w:abstractNumId w:val="3"/>
  </w:num>
  <w:num w:numId="7">
    <w:abstractNumId w:val="15"/>
  </w:num>
  <w:num w:numId="8">
    <w:abstractNumId w:val="12"/>
  </w:num>
  <w:num w:numId="9">
    <w:abstractNumId w:val="11"/>
  </w:num>
  <w:num w:numId="10">
    <w:abstractNumId w:val="14"/>
  </w:num>
  <w:num w:numId="11">
    <w:abstractNumId w:val="0"/>
  </w:num>
  <w:num w:numId="12">
    <w:abstractNumId w:val="13"/>
  </w:num>
  <w:num w:numId="13">
    <w:abstractNumId w:val="9"/>
  </w:num>
  <w:num w:numId="14">
    <w:abstractNumId w:val="8"/>
  </w:num>
  <w:num w:numId="15">
    <w:abstractNumId w:val="17"/>
  </w:num>
  <w:num w:numId="16">
    <w:abstractNumId w:val="20"/>
  </w:num>
  <w:num w:numId="17">
    <w:abstractNumId w:val="25"/>
  </w:num>
  <w:num w:numId="18">
    <w:abstractNumId w:val="26"/>
  </w:num>
  <w:num w:numId="19">
    <w:abstractNumId w:val="10"/>
  </w:num>
  <w:num w:numId="20">
    <w:abstractNumId w:val="30"/>
  </w:num>
  <w:num w:numId="21">
    <w:abstractNumId w:val="23"/>
  </w:num>
  <w:num w:numId="22">
    <w:abstractNumId w:val="29"/>
  </w:num>
  <w:num w:numId="23">
    <w:abstractNumId w:val="21"/>
  </w:num>
  <w:num w:numId="24">
    <w:abstractNumId w:val="18"/>
  </w:num>
  <w:num w:numId="25">
    <w:abstractNumId w:val="16"/>
  </w:num>
  <w:num w:numId="26">
    <w:abstractNumId w:val="6"/>
  </w:num>
  <w:num w:numId="27">
    <w:abstractNumId w:val="7"/>
  </w:num>
  <w:num w:numId="28">
    <w:abstractNumId w:val="28"/>
  </w:num>
  <w:num w:numId="29">
    <w:abstractNumId w:val="4"/>
  </w:num>
  <w:num w:numId="30">
    <w:abstractNumId w:val="2"/>
  </w:num>
  <w:num w:numId="31">
    <w:abstractNumId w:val="5"/>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1D0"/>
    <w:rsid w:val="00102603"/>
    <w:rsid w:val="00115973"/>
    <w:rsid w:val="001D3BAC"/>
    <w:rsid w:val="001E6902"/>
    <w:rsid w:val="002315F8"/>
    <w:rsid w:val="0025012F"/>
    <w:rsid w:val="002E1C16"/>
    <w:rsid w:val="003034F5"/>
    <w:rsid w:val="0031639D"/>
    <w:rsid w:val="0036275A"/>
    <w:rsid w:val="00364341"/>
    <w:rsid w:val="00412235"/>
    <w:rsid w:val="004259B4"/>
    <w:rsid w:val="004607B0"/>
    <w:rsid w:val="00492B00"/>
    <w:rsid w:val="004D4940"/>
    <w:rsid w:val="004E0CE5"/>
    <w:rsid w:val="004E50E5"/>
    <w:rsid w:val="005367A6"/>
    <w:rsid w:val="005519A3"/>
    <w:rsid w:val="00577037"/>
    <w:rsid w:val="0058133C"/>
    <w:rsid w:val="006405D4"/>
    <w:rsid w:val="00660E54"/>
    <w:rsid w:val="00717004"/>
    <w:rsid w:val="00797FE7"/>
    <w:rsid w:val="007A7797"/>
    <w:rsid w:val="00805E13"/>
    <w:rsid w:val="008A3BCC"/>
    <w:rsid w:val="008D209A"/>
    <w:rsid w:val="008D71F5"/>
    <w:rsid w:val="008F4C5A"/>
    <w:rsid w:val="00973C74"/>
    <w:rsid w:val="0099266D"/>
    <w:rsid w:val="00995754"/>
    <w:rsid w:val="009A6C4A"/>
    <w:rsid w:val="00AA4FDA"/>
    <w:rsid w:val="00B222A5"/>
    <w:rsid w:val="00B70041"/>
    <w:rsid w:val="00BB367C"/>
    <w:rsid w:val="00BD4121"/>
    <w:rsid w:val="00C470B7"/>
    <w:rsid w:val="00C70381"/>
    <w:rsid w:val="00C94E5E"/>
    <w:rsid w:val="00D879E7"/>
    <w:rsid w:val="00E01200"/>
    <w:rsid w:val="00E231D0"/>
    <w:rsid w:val="00E3456A"/>
    <w:rsid w:val="00E36E67"/>
    <w:rsid w:val="00E41CDE"/>
    <w:rsid w:val="00E84973"/>
    <w:rsid w:val="00F017D5"/>
    <w:rsid w:val="00F020EA"/>
    <w:rsid w:val="00F23A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CC91E9-8826-480A-A774-31593079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231D0"/>
    <w:rPr>
      <w:color w:val="0000FF" w:themeColor="hyperlink"/>
      <w:u w:val="single"/>
    </w:rPr>
  </w:style>
  <w:style w:type="paragraph" w:styleId="Odstavecseseznamem">
    <w:name w:val="List Paragraph"/>
    <w:basedOn w:val="Normln"/>
    <w:uiPriority w:val="34"/>
    <w:qFormat/>
    <w:rsid w:val="00E231D0"/>
    <w:pPr>
      <w:ind w:left="720"/>
      <w:contextualSpacing/>
    </w:pPr>
    <w:rPr>
      <w:rFonts w:eastAsiaTheme="minorEastAsia"/>
      <w:lang w:eastAsia="cs-CZ"/>
    </w:rPr>
  </w:style>
  <w:style w:type="character" w:customStyle="1" w:styleId="prevencezakladniChar">
    <w:name w:val="prevence_zakladni Char"/>
    <w:link w:val="prevencezakladni"/>
    <w:locked/>
    <w:rsid w:val="00E231D0"/>
    <w:rPr>
      <w:rFonts w:ascii="Times New Roman" w:eastAsia="Times New Roman" w:hAnsi="Times New Roman" w:cs="Times New Roman"/>
      <w:sz w:val="24"/>
      <w:szCs w:val="20"/>
    </w:rPr>
  </w:style>
  <w:style w:type="paragraph" w:customStyle="1" w:styleId="prevencezakladni">
    <w:name w:val="prevence_zakladni"/>
    <w:link w:val="prevencezakladniChar"/>
    <w:rsid w:val="00E231D0"/>
    <w:pPr>
      <w:spacing w:before="120" w:after="120" w:line="360" w:lineRule="auto"/>
    </w:pPr>
    <w:rPr>
      <w:rFonts w:ascii="Times New Roman" w:eastAsia="Times New Roman" w:hAnsi="Times New Roman" w:cs="Times New Roman"/>
      <w:sz w:val="24"/>
      <w:szCs w:val="20"/>
    </w:rPr>
  </w:style>
  <w:style w:type="paragraph" w:customStyle="1" w:styleId="prevencenadpis1">
    <w:name w:val="prevence_nadpis_1"/>
    <w:rsid w:val="00E231D0"/>
    <w:pPr>
      <w:keepNext/>
      <w:keepLines/>
      <w:spacing w:before="240" w:after="240" w:line="360" w:lineRule="auto"/>
      <w:jc w:val="center"/>
      <w:outlineLvl w:val="0"/>
    </w:pPr>
    <w:rPr>
      <w:rFonts w:ascii="Times New Roman" w:eastAsia="Times New Roman" w:hAnsi="Times New Roman" w:cs="Times New Roman"/>
      <w:b/>
      <w:sz w:val="28"/>
      <w:szCs w:val="20"/>
      <w:lang w:eastAsia="cs-CZ"/>
    </w:rPr>
  </w:style>
  <w:style w:type="paragraph" w:customStyle="1" w:styleId="prevencenadpis2">
    <w:name w:val="prevence_nadpis_2"/>
    <w:rsid w:val="00C94E5E"/>
    <w:pPr>
      <w:keepNext/>
      <w:keepLines/>
      <w:spacing w:before="240" w:after="240" w:line="360" w:lineRule="auto"/>
      <w:outlineLvl w:val="1"/>
    </w:pPr>
    <w:rPr>
      <w:rFonts w:ascii="Times New Roman" w:eastAsia="Times New Roman" w:hAnsi="Times New Roman" w:cs="Times New Roman"/>
      <w:b/>
      <w:sz w:val="24"/>
      <w:szCs w:val="20"/>
      <w:lang w:eastAsia="cs-CZ"/>
    </w:rPr>
  </w:style>
  <w:style w:type="paragraph" w:styleId="Zhlav">
    <w:name w:val="header"/>
    <w:basedOn w:val="Normln"/>
    <w:link w:val="ZhlavChar"/>
    <w:uiPriority w:val="99"/>
    <w:unhideWhenUsed/>
    <w:rsid w:val="00797F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7FE7"/>
  </w:style>
  <w:style w:type="paragraph" w:styleId="Zpat">
    <w:name w:val="footer"/>
    <w:basedOn w:val="Normln"/>
    <w:link w:val="ZpatChar"/>
    <w:uiPriority w:val="99"/>
    <w:unhideWhenUsed/>
    <w:rsid w:val="00797FE7"/>
    <w:pPr>
      <w:tabs>
        <w:tab w:val="center" w:pos="4536"/>
        <w:tab w:val="right" w:pos="9072"/>
      </w:tabs>
      <w:spacing w:after="0" w:line="240" w:lineRule="auto"/>
    </w:pPr>
  </w:style>
  <w:style w:type="character" w:customStyle="1" w:styleId="ZpatChar">
    <w:name w:val="Zápatí Char"/>
    <w:basedOn w:val="Standardnpsmoodstavce"/>
    <w:link w:val="Zpat"/>
    <w:uiPriority w:val="99"/>
    <w:rsid w:val="00797FE7"/>
  </w:style>
  <w:style w:type="paragraph" w:styleId="Textbubliny">
    <w:name w:val="Balloon Text"/>
    <w:basedOn w:val="Normln"/>
    <w:link w:val="TextbublinyChar"/>
    <w:uiPriority w:val="99"/>
    <w:semiHidden/>
    <w:unhideWhenUsed/>
    <w:rsid w:val="00797F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7FE7"/>
    <w:rPr>
      <w:rFonts w:ascii="Tahoma" w:hAnsi="Tahoma" w:cs="Tahoma"/>
      <w:sz w:val="16"/>
      <w:szCs w:val="16"/>
    </w:rPr>
  </w:style>
  <w:style w:type="paragraph" w:styleId="Zkladntext">
    <w:name w:val="Body Text"/>
    <w:basedOn w:val="Normln"/>
    <w:link w:val="ZkladntextChar"/>
    <w:rsid w:val="0099266D"/>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99266D"/>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8A3BCC"/>
    <w:rPr>
      <w:sz w:val="16"/>
      <w:szCs w:val="16"/>
    </w:rPr>
  </w:style>
  <w:style w:type="paragraph" w:customStyle="1" w:styleId="l4">
    <w:name w:val="l4"/>
    <w:basedOn w:val="Normln"/>
    <w:rsid w:val="00805E1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romnnHTML">
    <w:name w:val="HTML Variable"/>
    <w:basedOn w:val="Standardnpsmoodstavce"/>
    <w:uiPriority w:val="99"/>
    <w:semiHidden/>
    <w:unhideWhenUsed/>
    <w:rsid w:val="00805E13"/>
    <w:rPr>
      <w:i/>
      <w:iCs/>
    </w:rPr>
  </w:style>
  <w:style w:type="paragraph" w:customStyle="1" w:styleId="l5">
    <w:name w:val="l5"/>
    <w:basedOn w:val="Normln"/>
    <w:rsid w:val="00805E1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6">
    <w:name w:val="l6"/>
    <w:basedOn w:val="Normln"/>
    <w:rsid w:val="00805E1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1450">
      <w:bodyDiv w:val="1"/>
      <w:marLeft w:val="0"/>
      <w:marRight w:val="0"/>
      <w:marTop w:val="0"/>
      <w:marBottom w:val="0"/>
      <w:divBdr>
        <w:top w:val="none" w:sz="0" w:space="0" w:color="auto"/>
        <w:left w:val="none" w:sz="0" w:space="0" w:color="auto"/>
        <w:bottom w:val="none" w:sz="0" w:space="0" w:color="auto"/>
        <w:right w:val="none" w:sz="0" w:space="0" w:color="auto"/>
      </w:divBdr>
    </w:div>
    <w:div w:id="200574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skripta.eu/w/Halucina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cie.cz/narodni-protidrogova-centrala-skpv.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rugabuse.gov/related-topics/prevention" TargetMode="External"/><Relationship Id="rId4" Type="http://schemas.openxmlformats.org/officeDocument/2006/relationships/settings" Target="settings.xml"/><Relationship Id="rId9" Type="http://schemas.openxmlformats.org/officeDocument/2006/relationships/hyperlink" Target="https://www.wikiskripta.eu/w/Pop%C3%A1leninov%C3%BD_%C3%BAra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547FD-800F-4CFD-BC8A-A3345A980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3238</Words>
  <Characters>19371</Characters>
  <Application>Microsoft Office Word</Application>
  <DocSecurity>0</DocSecurity>
  <Lines>311</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ucitel</dc:creator>
  <cp:lastModifiedBy>Kateřina Macáková</cp:lastModifiedBy>
  <cp:revision>15</cp:revision>
  <cp:lastPrinted>2017-01-23T12:39:00Z</cp:lastPrinted>
  <dcterms:created xsi:type="dcterms:W3CDTF">2019-08-09T11:36:00Z</dcterms:created>
  <dcterms:modified xsi:type="dcterms:W3CDTF">2024-08-13T15:08:00Z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332358ad1d58960bbfb057423ad9e09e925ac693fdf8599dbf4cf0c73ee10078</vt:lpwstr>
  </property>
</Properties>
</file>